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5832" w14:textId="7C4C4CFC" w:rsidR="009C6C6B" w:rsidRDefault="00FF18BB" w:rsidP="00E82C7D">
      <w:pPr>
        <w:rPr>
          <w:rtl/>
        </w:rPr>
      </w:pPr>
      <w:r w:rsidRPr="00290AD0">
        <w:rPr>
          <w:b/>
        </w:rPr>
        <w:t>Name: Tomer Shechner</w:t>
      </w:r>
      <w:r w:rsidR="00F27A2B" w:rsidRPr="00290AD0">
        <w:rPr>
          <w:b/>
        </w:rPr>
        <w:t>, Ph.D.</w:t>
      </w:r>
      <w:r w:rsidRPr="00290AD0">
        <w:tab/>
      </w:r>
      <w:r w:rsidRPr="00290AD0">
        <w:tab/>
      </w:r>
      <w:r w:rsidRPr="00290AD0">
        <w:tab/>
      </w:r>
      <w:r w:rsidRPr="00290AD0">
        <w:tab/>
      </w:r>
      <w:r w:rsidRPr="00E82C7D">
        <w:rPr>
          <w:b/>
          <w:lang w:val="en-US"/>
        </w:rPr>
        <w:t>Date:</w:t>
      </w:r>
      <w:r w:rsidR="00E16915">
        <w:rPr>
          <w:b/>
          <w:lang w:val="en-US"/>
        </w:rPr>
        <w:t xml:space="preserve"> </w:t>
      </w:r>
      <w:r w:rsidR="008B04B4">
        <w:rPr>
          <w:b/>
          <w:lang w:val="en-US"/>
        </w:rPr>
        <w:t>July</w:t>
      </w:r>
      <w:r w:rsidR="00EF3CE0">
        <w:rPr>
          <w:b/>
          <w:lang w:val="en-US"/>
        </w:rPr>
        <w:t xml:space="preserve"> </w:t>
      </w:r>
      <w:r w:rsidR="005D03B6">
        <w:rPr>
          <w:b/>
          <w:lang w:val="en-US"/>
        </w:rPr>
        <w:t>2024</w:t>
      </w:r>
    </w:p>
    <w:p w14:paraId="2E987302" w14:textId="77777777" w:rsidR="00A24197" w:rsidRDefault="00A24197" w:rsidP="00FF18BB">
      <w:pPr>
        <w:jc w:val="center"/>
        <w:rPr>
          <w:b/>
          <w:sz w:val="28"/>
          <w:u w:val="single"/>
        </w:rPr>
      </w:pPr>
    </w:p>
    <w:p w14:paraId="35CB6D3A" w14:textId="704BFF92" w:rsidR="00FF18BB" w:rsidRPr="00D83E7A" w:rsidRDefault="00FF18BB" w:rsidP="00FF18BB">
      <w:pPr>
        <w:jc w:val="center"/>
        <w:rPr>
          <w:b/>
          <w:sz w:val="28"/>
          <w:u w:val="single"/>
        </w:rPr>
      </w:pPr>
      <w:r w:rsidRPr="00D83E7A">
        <w:rPr>
          <w:b/>
          <w:sz w:val="28"/>
          <w:u w:val="single"/>
        </w:rPr>
        <w:t>CURRICULM VITAE</w:t>
      </w:r>
    </w:p>
    <w:p w14:paraId="582A15AC" w14:textId="77777777" w:rsidR="00FF18BB" w:rsidRDefault="00FF18BB" w:rsidP="00FF18B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A16C14">
        <w:rPr>
          <w:rFonts w:asciiTheme="majorBidi" w:hAnsiTheme="majorBidi" w:cstheme="majorBidi"/>
          <w:b/>
          <w:sz w:val="24"/>
          <w:u w:val="single"/>
        </w:rPr>
        <w:t>Personal Details</w:t>
      </w:r>
    </w:p>
    <w:p w14:paraId="01732F44" w14:textId="72E9DA17" w:rsidR="002E4473" w:rsidRPr="00A16C14" w:rsidRDefault="00DF5484" w:rsidP="002E4473">
      <w:pPr>
        <w:pStyle w:val="ListParagraph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</w:rPr>
        <w:t xml:space="preserve">Full </w:t>
      </w:r>
      <w:r w:rsidR="002E4473" w:rsidRPr="002E4473">
        <w:rPr>
          <w:rFonts w:asciiTheme="majorBidi" w:hAnsiTheme="majorBidi" w:cstheme="majorBidi"/>
        </w:rPr>
        <w:t>Professor</w:t>
      </w:r>
    </w:p>
    <w:p w14:paraId="618E4BE3" w14:textId="40F5813B" w:rsidR="00FF18BB" w:rsidRPr="00A16C14" w:rsidRDefault="007E5052" w:rsidP="003464DA">
      <w:pPr>
        <w:pStyle w:val="ListParagraph"/>
        <w:rPr>
          <w:rFonts w:asciiTheme="majorBidi" w:hAnsiTheme="majorBidi" w:cstheme="majorBidi"/>
        </w:rPr>
      </w:pPr>
      <w:r w:rsidRPr="00A16C14">
        <w:rPr>
          <w:rFonts w:asciiTheme="majorBidi" w:hAnsiTheme="majorBidi" w:cstheme="majorBidi"/>
        </w:rPr>
        <w:t>School of Psychological Sciences</w:t>
      </w:r>
      <w:r w:rsidR="00DC74ED" w:rsidRPr="00A16C14">
        <w:rPr>
          <w:rFonts w:asciiTheme="majorBidi" w:hAnsiTheme="majorBidi" w:cstheme="majorBidi"/>
        </w:rPr>
        <w:t>, University of Haifa, Israel</w:t>
      </w:r>
    </w:p>
    <w:p w14:paraId="2B022C97" w14:textId="77777777" w:rsidR="00FF18BB" w:rsidRPr="00A16C14" w:rsidRDefault="00FF18BB" w:rsidP="003464DA">
      <w:pPr>
        <w:pStyle w:val="ListParagraph"/>
        <w:rPr>
          <w:rFonts w:asciiTheme="majorBidi" w:hAnsiTheme="majorBidi" w:cstheme="majorBidi"/>
        </w:rPr>
      </w:pPr>
      <w:r w:rsidRPr="00A16C14">
        <w:rPr>
          <w:rFonts w:asciiTheme="majorBidi" w:hAnsiTheme="majorBidi" w:cstheme="majorBidi"/>
        </w:rPr>
        <w:t xml:space="preserve">Office Telephone Number: </w:t>
      </w:r>
      <w:r w:rsidR="003464DA" w:rsidRPr="00A16C14">
        <w:rPr>
          <w:rFonts w:asciiTheme="majorBidi" w:hAnsiTheme="majorBidi" w:cstheme="majorBidi"/>
        </w:rPr>
        <w:t>04-8249660</w:t>
      </w:r>
    </w:p>
    <w:p w14:paraId="0D7570A1" w14:textId="77777777" w:rsidR="00FF18BB" w:rsidRPr="00A16C14" w:rsidRDefault="00FF18BB" w:rsidP="00014C9D">
      <w:pPr>
        <w:pStyle w:val="ListParagraph"/>
        <w:rPr>
          <w:rFonts w:asciiTheme="majorBidi" w:hAnsiTheme="majorBidi" w:cstheme="majorBidi"/>
          <w:rtl/>
        </w:rPr>
      </w:pPr>
      <w:r w:rsidRPr="00A16C14">
        <w:rPr>
          <w:rFonts w:asciiTheme="majorBidi" w:hAnsiTheme="majorBidi" w:cstheme="majorBidi"/>
        </w:rPr>
        <w:t xml:space="preserve">Cellular Phone: </w:t>
      </w:r>
      <w:r w:rsidR="00014C9D" w:rsidRPr="00A16C14">
        <w:rPr>
          <w:rFonts w:asciiTheme="majorBidi" w:hAnsiTheme="majorBidi" w:cstheme="majorBidi"/>
        </w:rPr>
        <w:t xml:space="preserve">+972- </w:t>
      </w:r>
      <w:r w:rsidR="003464DA" w:rsidRPr="00A16C14">
        <w:rPr>
          <w:rFonts w:asciiTheme="majorBidi" w:hAnsiTheme="majorBidi" w:cstheme="majorBidi"/>
        </w:rPr>
        <w:t>545-588522</w:t>
      </w:r>
    </w:p>
    <w:p w14:paraId="6D6E86CF" w14:textId="02157482" w:rsidR="00C0424E" w:rsidRPr="00A16C14" w:rsidRDefault="00C0424E" w:rsidP="003464DA">
      <w:pPr>
        <w:pStyle w:val="ListParagraph"/>
        <w:rPr>
          <w:rStyle w:val="Hyperlink"/>
          <w:rFonts w:asciiTheme="majorBidi" w:hAnsiTheme="majorBidi" w:cstheme="majorBidi"/>
        </w:rPr>
      </w:pPr>
      <w:r w:rsidRPr="00A16C14">
        <w:rPr>
          <w:rFonts w:asciiTheme="majorBidi" w:hAnsiTheme="majorBidi" w:cstheme="majorBidi"/>
        </w:rPr>
        <w:t>Electronic Address:</w:t>
      </w:r>
      <w:r w:rsidR="00DF5484">
        <w:rPr>
          <w:rFonts w:asciiTheme="majorBidi" w:hAnsiTheme="majorBidi" w:cstheme="majorBidi"/>
        </w:rPr>
        <w:t xml:space="preserve"> tshechner@psy.haifa.ac.il</w:t>
      </w:r>
      <w:r w:rsidRPr="00A16C14">
        <w:rPr>
          <w:rFonts w:asciiTheme="majorBidi" w:hAnsiTheme="majorBidi" w:cstheme="majorBidi"/>
        </w:rPr>
        <w:t xml:space="preserve"> </w:t>
      </w:r>
    </w:p>
    <w:p w14:paraId="306B94E9" w14:textId="469C7D1B" w:rsidR="00323FB9" w:rsidRPr="00A16C14" w:rsidRDefault="0069583D" w:rsidP="00323FB9">
      <w:pPr>
        <w:pStyle w:val="ListParagraph"/>
        <w:rPr>
          <w:rStyle w:val="Hyperlink"/>
          <w:rFonts w:asciiTheme="majorBidi" w:hAnsiTheme="majorBidi" w:cstheme="majorBidi"/>
          <w:color w:val="auto"/>
          <w:u w:val="none"/>
          <w:rtl/>
        </w:rPr>
      </w:pPr>
      <w:r w:rsidRPr="00A16C14">
        <w:rPr>
          <w:rFonts w:asciiTheme="majorBidi" w:hAnsiTheme="majorBidi" w:cstheme="majorBidi"/>
        </w:rPr>
        <w:t xml:space="preserve">Website: </w:t>
      </w:r>
      <w:r w:rsidR="00DF5484" w:rsidRPr="00DF5484">
        <w:rPr>
          <w:rFonts w:asciiTheme="majorBidi" w:hAnsiTheme="majorBidi" w:cstheme="majorBidi"/>
        </w:rPr>
        <w:t>https://www.developmentalpsychopathologylab.com/</w:t>
      </w:r>
    </w:p>
    <w:p w14:paraId="2AABAA76" w14:textId="706A9B6A" w:rsidR="00323FB9" w:rsidRPr="00A16C14" w:rsidRDefault="009B3678" w:rsidP="00323FB9">
      <w:pPr>
        <w:pStyle w:val="ListParagraph"/>
        <w:rPr>
          <w:rFonts w:asciiTheme="majorBidi" w:hAnsiTheme="majorBidi" w:cstheme="majorBidi"/>
          <w:color w:val="0000FF" w:themeColor="hyperlink"/>
          <w:u w:val="single"/>
        </w:rPr>
      </w:pPr>
      <w:r w:rsidRPr="00A16C14">
        <w:rPr>
          <w:rFonts w:asciiTheme="majorBidi" w:hAnsiTheme="majorBidi" w:cstheme="majorBidi"/>
        </w:rPr>
        <w:t>Lab Facebook page:</w:t>
      </w:r>
      <w:r w:rsidR="00DF5484">
        <w:rPr>
          <w:rFonts w:asciiTheme="majorBidi" w:hAnsiTheme="majorBidi" w:cstheme="majorBidi"/>
        </w:rPr>
        <w:t xml:space="preserve"> </w:t>
      </w:r>
      <w:r w:rsidR="004619A3" w:rsidRPr="004619A3">
        <w:rPr>
          <w:rFonts w:asciiTheme="majorBidi" w:hAnsiTheme="majorBidi" w:cstheme="majorBidi"/>
        </w:rPr>
        <w:t>https://www.facebook.com/dpluh/</w:t>
      </w:r>
    </w:p>
    <w:p w14:paraId="2657AF22" w14:textId="77777777" w:rsidR="00C0424E" w:rsidRDefault="00C0424E" w:rsidP="00FF18BB">
      <w:pPr>
        <w:pStyle w:val="ListParagraph"/>
      </w:pPr>
    </w:p>
    <w:p w14:paraId="0CE66486" w14:textId="77777777" w:rsidR="00C0424E" w:rsidRPr="0077208A" w:rsidRDefault="00C0424E" w:rsidP="00C0424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77208A">
        <w:rPr>
          <w:rFonts w:asciiTheme="majorBidi" w:hAnsiTheme="majorBidi" w:cstheme="majorBidi"/>
          <w:b/>
          <w:sz w:val="24"/>
          <w:u w:val="single"/>
        </w:rPr>
        <w:t>Higher Education</w:t>
      </w:r>
    </w:p>
    <w:p w14:paraId="7DAB32DB" w14:textId="77777777" w:rsidR="00C0424E" w:rsidRPr="0077208A" w:rsidRDefault="009C6C6B" w:rsidP="000D40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</w:rPr>
      </w:pPr>
      <w:r w:rsidRPr="0077208A">
        <w:rPr>
          <w:rFonts w:asciiTheme="majorBidi" w:hAnsiTheme="majorBidi" w:cstheme="majorBidi"/>
          <w:b/>
        </w:rPr>
        <w:t>Undergraduate and Graduate Studies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038"/>
        <w:gridCol w:w="2142"/>
        <w:gridCol w:w="2041"/>
        <w:gridCol w:w="2552"/>
      </w:tblGrid>
      <w:tr w:rsidR="004F3E5A" w:rsidRPr="0077208A" w14:paraId="5CF7E6F7" w14:textId="77777777" w:rsidTr="0003184D">
        <w:tc>
          <w:tcPr>
            <w:tcW w:w="2038" w:type="dxa"/>
          </w:tcPr>
          <w:p w14:paraId="2BCAF505" w14:textId="77777777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Period of Study</w:t>
            </w:r>
          </w:p>
        </w:tc>
        <w:tc>
          <w:tcPr>
            <w:tcW w:w="2142" w:type="dxa"/>
          </w:tcPr>
          <w:p w14:paraId="2426853A" w14:textId="787D7282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 xml:space="preserve">Name of Institution </w:t>
            </w:r>
          </w:p>
        </w:tc>
        <w:tc>
          <w:tcPr>
            <w:tcW w:w="2041" w:type="dxa"/>
          </w:tcPr>
          <w:p w14:paraId="74D1D5B0" w14:textId="77777777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Degree</w:t>
            </w:r>
          </w:p>
        </w:tc>
        <w:tc>
          <w:tcPr>
            <w:tcW w:w="2552" w:type="dxa"/>
          </w:tcPr>
          <w:p w14:paraId="30FFB60D" w14:textId="1AF7A258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 xml:space="preserve">Year of Approval </w:t>
            </w:r>
          </w:p>
        </w:tc>
      </w:tr>
      <w:tr w:rsidR="00B116E2" w:rsidRPr="0077208A" w14:paraId="3941B51C" w14:textId="77777777" w:rsidTr="0003184D">
        <w:tc>
          <w:tcPr>
            <w:tcW w:w="2038" w:type="dxa"/>
          </w:tcPr>
          <w:p w14:paraId="2D646E32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9/1999 - 9/2002</w:t>
            </w:r>
          </w:p>
        </w:tc>
        <w:tc>
          <w:tcPr>
            <w:tcW w:w="2142" w:type="dxa"/>
            <w:vAlign w:val="center"/>
          </w:tcPr>
          <w:p w14:paraId="00E42D30" w14:textId="77777777" w:rsidR="00B116E2" w:rsidRPr="0077208A" w:rsidRDefault="00B116E2" w:rsidP="00B116E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77208A">
              <w:rPr>
                <w:rFonts w:asciiTheme="majorBidi" w:hAnsiTheme="majorBidi" w:cstheme="majorBidi"/>
                <w:sz w:val="22"/>
                <w:szCs w:val="22"/>
              </w:rPr>
              <w:t>Tel-Aviv Academic College, school of behavioral science</w:t>
            </w:r>
          </w:p>
        </w:tc>
        <w:tc>
          <w:tcPr>
            <w:tcW w:w="2041" w:type="dxa"/>
          </w:tcPr>
          <w:p w14:paraId="4CA646AE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B.A</w:t>
            </w:r>
          </w:p>
          <w:p w14:paraId="21F25C8D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  <w:i/>
              </w:rPr>
              <w:t>magna cum laude</w:t>
            </w:r>
          </w:p>
        </w:tc>
        <w:tc>
          <w:tcPr>
            <w:tcW w:w="2552" w:type="dxa"/>
          </w:tcPr>
          <w:p w14:paraId="69D55C45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09/2002</w:t>
            </w:r>
          </w:p>
        </w:tc>
      </w:tr>
      <w:tr w:rsidR="00B116E2" w:rsidRPr="0077208A" w14:paraId="30B4B6D5" w14:textId="77777777" w:rsidTr="0003184D">
        <w:tc>
          <w:tcPr>
            <w:tcW w:w="2038" w:type="dxa"/>
          </w:tcPr>
          <w:p w14:paraId="28CDB82F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10/2002 - 9/2004</w:t>
            </w:r>
          </w:p>
        </w:tc>
        <w:tc>
          <w:tcPr>
            <w:tcW w:w="2142" w:type="dxa"/>
          </w:tcPr>
          <w:p w14:paraId="771FA1B6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Tel Aviv University, Psychology Department</w:t>
            </w:r>
          </w:p>
        </w:tc>
        <w:tc>
          <w:tcPr>
            <w:tcW w:w="2041" w:type="dxa"/>
          </w:tcPr>
          <w:p w14:paraId="138BBDA1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M.A.</w:t>
            </w:r>
          </w:p>
          <w:p w14:paraId="72F67C5D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bookmarkStart w:id="0" w:name="OLE_LINK11"/>
            <w:bookmarkStart w:id="1" w:name="OLE_LINK12"/>
            <w:r w:rsidRPr="0077208A">
              <w:rPr>
                <w:rFonts w:asciiTheme="majorBidi" w:hAnsiTheme="majorBidi" w:cstheme="majorBidi"/>
                <w:i/>
              </w:rPr>
              <w:t>summa cum laude</w:t>
            </w:r>
            <w:bookmarkEnd w:id="0"/>
            <w:bookmarkEnd w:id="1"/>
          </w:p>
        </w:tc>
        <w:tc>
          <w:tcPr>
            <w:tcW w:w="2552" w:type="dxa"/>
          </w:tcPr>
          <w:p w14:paraId="750DE26F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09/2004</w:t>
            </w:r>
          </w:p>
        </w:tc>
      </w:tr>
      <w:tr w:rsidR="00B116E2" w:rsidRPr="0077208A" w14:paraId="22289C77" w14:textId="77777777" w:rsidTr="0003184D">
        <w:tc>
          <w:tcPr>
            <w:tcW w:w="2038" w:type="dxa"/>
          </w:tcPr>
          <w:p w14:paraId="1FD6E29F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10/2004 – 04/2009</w:t>
            </w:r>
          </w:p>
        </w:tc>
        <w:tc>
          <w:tcPr>
            <w:tcW w:w="2142" w:type="dxa"/>
          </w:tcPr>
          <w:p w14:paraId="11C0AE0E" w14:textId="77777777" w:rsidR="00B116E2" w:rsidRPr="0077208A" w:rsidRDefault="00B116E2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Tel Aviv University, Psychology Department</w:t>
            </w:r>
          </w:p>
        </w:tc>
        <w:tc>
          <w:tcPr>
            <w:tcW w:w="2041" w:type="dxa"/>
          </w:tcPr>
          <w:p w14:paraId="27E1FCB8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PH.D.</w:t>
            </w:r>
          </w:p>
        </w:tc>
        <w:tc>
          <w:tcPr>
            <w:tcW w:w="2552" w:type="dxa"/>
          </w:tcPr>
          <w:p w14:paraId="23A8EA13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04/2009</w:t>
            </w:r>
          </w:p>
        </w:tc>
      </w:tr>
    </w:tbl>
    <w:p w14:paraId="0B07589A" w14:textId="77777777" w:rsidR="00F64262" w:rsidRPr="0077208A" w:rsidRDefault="00F64262" w:rsidP="00F64262">
      <w:pPr>
        <w:pStyle w:val="ListParagraph"/>
        <w:rPr>
          <w:rFonts w:asciiTheme="majorBidi" w:hAnsiTheme="majorBidi" w:cstheme="majorBidi"/>
          <w:b/>
        </w:rPr>
      </w:pPr>
    </w:p>
    <w:p w14:paraId="33DEB77B" w14:textId="77777777" w:rsidR="00F64262" w:rsidRPr="0077208A" w:rsidRDefault="00F64262" w:rsidP="000D40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</w:rPr>
      </w:pPr>
      <w:r w:rsidRPr="0077208A">
        <w:rPr>
          <w:rFonts w:asciiTheme="majorBidi" w:hAnsiTheme="majorBidi" w:cstheme="majorBidi"/>
          <w:b/>
        </w:rPr>
        <w:t xml:space="preserve">Post-Doctoral Studies 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030"/>
        <w:gridCol w:w="2188"/>
        <w:gridCol w:w="2012"/>
        <w:gridCol w:w="2543"/>
      </w:tblGrid>
      <w:tr w:rsidR="00F64262" w:rsidRPr="0077208A" w14:paraId="07A94035" w14:textId="77777777" w:rsidTr="0003184D">
        <w:tc>
          <w:tcPr>
            <w:tcW w:w="2030" w:type="dxa"/>
          </w:tcPr>
          <w:p w14:paraId="0231B19E" w14:textId="77777777" w:rsidR="00F64262" w:rsidRPr="0077208A" w:rsidRDefault="00F64262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Period of Study</w:t>
            </w:r>
          </w:p>
        </w:tc>
        <w:tc>
          <w:tcPr>
            <w:tcW w:w="2188" w:type="dxa"/>
          </w:tcPr>
          <w:p w14:paraId="4777BC43" w14:textId="77777777" w:rsidR="00F64262" w:rsidRPr="0077208A" w:rsidRDefault="00F64262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Name of Institution and Department</w:t>
            </w:r>
          </w:p>
        </w:tc>
        <w:tc>
          <w:tcPr>
            <w:tcW w:w="2012" w:type="dxa"/>
          </w:tcPr>
          <w:p w14:paraId="577E2338" w14:textId="77777777" w:rsidR="00F64262" w:rsidRPr="0077208A" w:rsidRDefault="00D0742D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Name of Host</w:t>
            </w:r>
          </w:p>
        </w:tc>
        <w:tc>
          <w:tcPr>
            <w:tcW w:w="2543" w:type="dxa"/>
          </w:tcPr>
          <w:p w14:paraId="1D19F3C3" w14:textId="77777777" w:rsidR="00F64262" w:rsidRPr="0077208A" w:rsidRDefault="00F64262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Year of Approval of Degree</w:t>
            </w:r>
          </w:p>
        </w:tc>
      </w:tr>
      <w:tr w:rsidR="00F64262" w:rsidRPr="0077208A" w14:paraId="50E55F59" w14:textId="77777777" w:rsidTr="0003184D">
        <w:tc>
          <w:tcPr>
            <w:tcW w:w="2030" w:type="dxa"/>
          </w:tcPr>
          <w:p w14:paraId="0310E5DC" w14:textId="77777777" w:rsidR="00F64262" w:rsidRPr="0077208A" w:rsidRDefault="00364318" w:rsidP="00D0742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9/2009 – 0</w:t>
            </w:r>
            <w:r w:rsidR="00D0742D" w:rsidRPr="0077208A">
              <w:rPr>
                <w:rFonts w:asciiTheme="majorBidi" w:hAnsiTheme="majorBidi" w:cstheme="majorBidi"/>
              </w:rPr>
              <w:t>8</w:t>
            </w:r>
            <w:r w:rsidRPr="0077208A">
              <w:rPr>
                <w:rFonts w:asciiTheme="majorBidi" w:hAnsiTheme="majorBidi" w:cstheme="majorBidi"/>
              </w:rPr>
              <w:t>/2010</w:t>
            </w:r>
          </w:p>
        </w:tc>
        <w:tc>
          <w:tcPr>
            <w:tcW w:w="2188" w:type="dxa"/>
            <w:vAlign w:val="center"/>
          </w:tcPr>
          <w:p w14:paraId="3A4EC9AB" w14:textId="77777777" w:rsidR="00F64262" w:rsidRPr="0077208A" w:rsidRDefault="003F3DE8" w:rsidP="00364318">
            <w:pPr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Tel-Aviv University, </w:t>
            </w:r>
            <w:r w:rsidR="00364318" w:rsidRPr="0077208A">
              <w:rPr>
                <w:rFonts w:asciiTheme="majorBidi" w:hAnsiTheme="majorBidi" w:cstheme="majorBidi"/>
              </w:rPr>
              <w:t>Adler Institute of Developmental Psychopathology</w:t>
            </w:r>
          </w:p>
        </w:tc>
        <w:tc>
          <w:tcPr>
            <w:tcW w:w="2012" w:type="dxa"/>
          </w:tcPr>
          <w:p w14:paraId="7B9B670F" w14:textId="77777777" w:rsidR="00F64262" w:rsidRPr="0077208A" w:rsidRDefault="00D0742D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Dr. Yair Bar-Haim</w:t>
            </w:r>
          </w:p>
        </w:tc>
        <w:tc>
          <w:tcPr>
            <w:tcW w:w="2543" w:type="dxa"/>
          </w:tcPr>
          <w:p w14:paraId="13CD954D" w14:textId="77777777" w:rsidR="00F64262" w:rsidRPr="0077208A" w:rsidRDefault="00364318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n/a</w:t>
            </w:r>
          </w:p>
        </w:tc>
      </w:tr>
      <w:tr w:rsidR="00F64262" w:rsidRPr="0077208A" w14:paraId="7D05FC58" w14:textId="77777777" w:rsidTr="0003184D">
        <w:tc>
          <w:tcPr>
            <w:tcW w:w="2030" w:type="dxa"/>
          </w:tcPr>
          <w:p w14:paraId="0A87B1E7" w14:textId="77777777" w:rsidR="00F64262" w:rsidRPr="0077208A" w:rsidRDefault="00364318" w:rsidP="003C425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09/2010 </w:t>
            </w:r>
            <w:r w:rsidR="008413C8" w:rsidRPr="0077208A">
              <w:rPr>
                <w:rFonts w:asciiTheme="majorBidi" w:hAnsiTheme="majorBidi" w:cstheme="majorBidi"/>
              </w:rPr>
              <w:t>–</w:t>
            </w:r>
            <w:r w:rsidRPr="0077208A">
              <w:rPr>
                <w:rFonts w:asciiTheme="majorBidi" w:hAnsiTheme="majorBidi" w:cstheme="majorBidi"/>
              </w:rPr>
              <w:t xml:space="preserve"> </w:t>
            </w:r>
            <w:r w:rsidR="008413C8" w:rsidRPr="0077208A">
              <w:rPr>
                <w:rFonts w:asciiTheme="majorBidi" w:hAnsiTheme="majorBidi" w:cstheme="majorBidi"/>
              </w:rPr>
              <w:t>02/</w:t>
            </w:r>
            <w:r w:rsidR="003C4255" w:rsidRPr="0077208A">
              <w:rPr>
                <w:rFonts w:asciiTheme="majorBidi" w:hAnsiTheme="majorBidi" w:cstheme="majorBidi"/>
              </w:rPr>
              <w:t>2</w:t>
            </w:r>
            <w:r w:rsidR="008413C8" w:rsidRPr="0077208A">
              <w:rPr>
                <w:rFonts w:asciiTheme="majorBidi" w:hAnsiTheme="majorBidi" w:cstheme="majorBidi"/>
              </w:rPr>
              <w:t>013</w:t>
            </w:r>
          </w:p>
        </w:tc>
        <w:tc>
          <w:tcPr>
            <w:tcW w:w="2188" w:type="dxa"/>
          </w:tcPr>
          <w:p w14:paraId="12C092DC" w14:textId="3FD19E57" w:rsidR="00F64262" w:rsidRPr="0077208A" w:rsidRDefault="00364318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National Institute of Mental Health, Section on Development and Affective Neuroscience</w:t>
            </w:r>
            <w:r w:rsidR="00A40604" w:rsidRPr="0077208A">
              <w:rPr>
                <w:rFonts w:asciiTheme="majorBidi" w:hAnsiTheme="majorBidi" w:cstheme="majorBidi"/>
              </w:rPr>
              <w:t>, Maryland, USA</w:t>
            </w:r>
          </w:p>
        </w:tc>
        <w:tc>
          <w:tcPr>
            <w:tcW w:w="2012" w:type="dxa"/>
          </w:tcPr>
          <w:p w14:paraId="00CEAE49" w14:textId="0BEE4451" w:rsidR="00F64262" w:rsidRPr="0077208A" w:rsidRDefault="00D0742D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Dr. </w:t>
            </w:r>
            <w:r w:rsidR="0077208A">
              <w:rPr>
                <w:rFonts w:asciiTheme="majorBidi" w:hAnsiTheme="majorBidi" w:cstheme="majorBidi"/>
              </w:rPr>
              <w:t>Daniel</w:t>
            </w:r>
            <w:r w:rsidRPr="0077208A">
              <w:rPr>
                <w:rFonts w:asciiTheme="majorBidi" w:hAnsiTheme="majorBidi" w:cstheme="majorBidi"/>
              </w:rPr>
              <w:t xml:space="preserve"> S. Pine</w:t>
            </w:r>
          </w:p>
        </w:tc>
        <w:tc>
          <w:tcPr>
            <w:tcW w:w="2543" w:type="dxa"/>
          </w:tcPr>
          <w:p w14:paraId="1400C804" w14:textId="77777777" w:rsidR="00F64262" w:rsidRPr="0077208A" w:rsidRDefault="00364318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n/a</w:t>
            </w:r>
          </w:p>
        </w:tc>
      </w:tr>
    </w:tbl>
    <w:p w14:paraId="69AEBED4" w14:textId="25CD0AFD" w:rsidR="009C6C6B" w:rsidRDefault="009C6C6B" w:rsidP="009C6C6B">
      <w:pPr>
        <w:pStyle w:val="ListParagraph"/>
      </w:pPr>
    </w:p>
    <w:p w14:paraId="50D190B0" w14:textId="2DB4ED58" w:rsidR="00684E4B" w:rsidRPr="00A05309" w:rsidRDefault="00684E4B" w:rsidP="00684E4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u w:val="single"/>
        </w:rPr>
      </w:pPr>
      <w:r w:rsidRPr="00A05309">
        <w:rPr>
          <w:rFonts w:asciiTheme="majorBidi" w:hAnsiTheme="majorBidi" w:cstheme="majorBidi"/>
          <w:b/>
          <w:u w:val="single"/>
        </w:rPr>
        <w:t>Clinical Training</w:t>
      </w:r>
    </w:p>
    <w:p w14:paraId="462B4FDF" w14:textId="3A058C49" w:rsidR="00262D61" w:rsidRPr="00262D61" w:rsidRDefault="00262D61" w:rsidP="00262D61">
      <w:pPr>
        <w:pStyle w:val="ListParagraph"/>
        <w:ind w:left="0" w:firstLine="720"/>
        <w:rPr>
          <w:rFonts w:asciiTheme="majorBidi" w:hAnsiTheme="majorBidi" w:cstheme="majorBidi"/>
        </w:rPr>
      </w:pPr>
      <w:r w:rsidRPr="00262D61">
        <w:rPr>
          <w:rFonts w:asciiTheme="majorBidi" w:hAnsiTheme="majorBidi" w:cstheme="majorBidi"/>
        </w:rPr>
        <w:t>Clinical internship</w:t>
      </w:r>
      <w:r>
        <w:rPr>
          <w:rFonts w:asciiTheme="majorBidi" w:hAnsiTheme="majorBidi" w:cstheme="majorBidi"/>
        </w:rPr>
        <w:t>:</w:t>
      </w:r>
      <w:r w:rsidRPr="00262D61">
        <w:rPr>
          <w:rFonts w:asciiTheme="majorBidi" w:hAnsiTheme="majorBidi" w:cstheme="majorBidi"/>
        </w:rPr>
        <w:t xml:space="preserve"> 2005-2009 at Schn</w:t>
      </w:r>
      <w:r>
        <w:rPr>
          <w:rFonts w:asciiTheme="majorBidi" w:hAnsiTheme="majorBidi" w:cstheme="majorBidi"/>
        </w:rPr>
        <w:t>e</w:t>
      </w:r>
      <w:r w:rsidRPr="00262D61">
        <w:rPr>
          <w:rFonts w:asciiTheme="majorBidi" w:hAnsiTheme="majorBidi" w:cstheme="majorBidi"/>
        </w:rPr>
        <w:t>ider Children</w:t>
      </w:r>
      <w:r>
        <w:rPr>
          <w:rFonts w:asciiTheme="majorBidi" w:hAnsiTheme="majorBidi" w:cstheme="majorBidi"/>
        </w:rPr>
        <w:t>’s</w:t>
      </w:r>
      <w:r w:rsidRPr="00262D61">
        <w:rPr>
          <w:rFonts w:asciiTheme="majorBidi" w:hAnsiTheme="majorBidi" w:cstheme="majorBidi"/>
        </w:rPr>
        <w:t xml:space="preserve"> Medical Center</w:t>
      </w:r>
      <w:r>
        <w:rPr>
          <w:rFonts w:asciiTheme="majorBidi" w:hAnsiTheme="majorBidi" w:cstheme="majorBidi"/>
        </w:rPr>
        <w:t xml:space="preserve"> of Israel</w:t>
      </w:r>
      <w:r w:rsidRPr="00262D61">
        <w:rPr>
          <w:rFonts w:asciiTheme="majorBidi" w:hAnsiTheme="majorBidi" w:cstheme="majorBidi"/>
        </w:rPr>
        <w:t>.</w:t>
      </w:r>
    </w:p>
    <w:p w14:paraId="6FDBC12D" w14:textId="66CEC085" w:rsidR="00022134" w:rsidRPr="002E4473" w:rsidRDefault="00262D61" w:rsidP="002E4473">
      <w:pPr>
        <w:pStyle w:val="ListParagraph"/>
        <w:ind w:left="0" w:firstLine="720"/>
        <w:rPr>
          <w:rFonts w:asciiTheme="majorBidi" w:hAnsiTheme="majorBidi" w:cstheme="majorBidi"/>
          <w:rtl/>
        </w:rPr>
      </w:pPr>
      <w:r w:rsidRPr="00262D61">
        <w:rPr>
          <w:rFonts w:asciiTheme="majorBidi" w:hAnsiTheme="majorBidi" w:cstheme="majorBidi"/>
        </w:rPr>
        <w:t>Licensed Clinical Psychologist</w:t>
      </w:r>
      <w:r>
        <w:rPr>
          <w:rFonts w:asciiTheme="majorBidi" w:hAnsiTheme="majorBidi" w:cstheme="majorBidi"/>
        </w:rPr>
        <w:t>:</w:t>
      </w:r>
      <w:r w:rsidRPr="00262D6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December </w:t>
      </w:r>
      <w:r w:rsidRPr="00262D61">
        <w:rPr>
          <w:rFonts w:asciiTheme="majorBidi" w:hAnsiTheme="majorBidi" w:cstheme="majorBidi"/>
        </w:rPr>
        <w:t>2009 (</w:t>
      </w:r>
      <w:r>
        <w:rPr>
          <w:rFonts w:asciiTheme="majorBidi" w:hAnsiTheme="majorBidi" w:cstheme="majorBidi"/>
        </w:rPr>
        <w:t>license number 27-7934).</w:t>
      </w:r>
      <w:r w:rsidR="00022134">
        <w:rPr>
          <w:b/>
          <w:u w:val="single"/>
        </w:rPr>
        <w:br w:type="page"/>
      </w:r>
    </w:p>
    <w:p w14:paraId="5C8EC658" w14:textId="77777777" w:rsidR="00784C59" w:rsidRPr="0077208A" w:rsidRDefault="00784C59" w:rsidP="00784C5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77208A">
        <w:rPr>
          <w:rFonts w:asciiTheme="majorBidi" w:hAnsiTheme="majorBidi" w:cstheme="majorBidi"/>
          <w:b/>
          <w:sz w:val="24"/>
          <w:u w:val="single"/>
        </w:rPr>
        <w:lastRenderedPageBreak/>
        <w:t>Academic Ranks and Tenure in Institutes of Higher Education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1"/>
        <w:gridCol w:w="2944"/>
        <w:gridCol w:w="2931"/>
      </w:tblGrid>
      <w:tr w:rsidR="00AB51C1" w:rsidRPr="0077208A" w14:paraId="47A2F220" w14:textId="77777777" w:rsidTr="00CE7B35">
        <w:tc>
          <w:tcPr>
            <w:tcW w:w="2981" w:type="dxa"/>
          </w:tcPr>
          <w:p w14:paraId="6C5C067E" w14:textId="77777777" w:rsidR="00AB51C1" w:rsidRPr="0077208A" w:rsidRDefault="00AB51C1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Dates</w:t>
            </w:r>
          </w:p>
        </w:tc>
        <w:tc>
          <w:tcPr>
            <w:tcW w:w="2944" w:type="dxa"/>
          </w:tcPr>
          <w:p w14:paraId="2171F887" w14:textId="77777777" w:rsidR="00AB51C1" w:rsidRPr="0077208A" w:rsidRDefault="00AB51C1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Name of Institution and Department</w:t>
            </w:r>
          </w:p>
        </w:tc>
        <w:tc>
          <w:tcPr>
            <w:tcW w:w="2931" w:type="dxa"/>
          </w:tcPr>
          <w:p w14:paraId="2C58041F" w14:textId="77777777" w:rsidR="00AB51C1" w:rsidRPr="0077208A" w:rsidRDefault="00AB51C1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Ranks/Position</w:t>
            </w:r>
          </w:p>
        </w:tc>
      </w:tr>
      <w:tr w:rsidR="00022134" w:rsidRPr="0077208A" w14:paraId="36414D21" w14:textId="77777777" w:rsidTr="00CE7B35">
        <w:tc>
          <w:tcPr>
            <w:tcW w:w="2981" w:type="dxa"/>
          </w:tcPr>
          <w:p w14:paraId="512F9FCC" w14:textId="77777777" w:rsidR="00022134" w:rsidRPr="0077208A" w:rsidRDefault="00022134" w:rsidP="00CE7B3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09/2010 </w:t>
            </w:r>
            <w:r w:rsidR="00543A45" w:rsidRPr="0077208A">
              <w:rPr>
                <w:rFonts w:asciiTheme="majorBidi" w:hAnsiTheme="majorBidi" w:cstheme="majorBidi"/>
              </w:rPr>
              <w:t>–</w:t>
            </w:r>
            <w:r w:rsidRPr="0077208A">
              <w:rPr>
                <w:rFonts w:asciiTheme="majorBidi" w:hAnsiTheme="majorBidi" w:cstheme="majorBidi"/>
              </w:rPr>
              <w:t xml:space="preserve"> </w:t>
            </w:r>
            <w:r w:rsidR="00543A45" w:rsidRPr="0077208A">
              <w:rPr>
                <w:rFonts w:asciiTheme="majorBidi" w:hAnsiTheme="majorBidi" w:cstheme="majorBidi"/>
              </w:rPr>
              <w:t>02/2013</w:t>
            </w:r>
          </w:p>
        </w:tc>
        <w:tc>
          <w:tcPr>
            <w:tcW w:w="2944" w:type="dxa"/>
          </w:tcPr>
          <w:p w14:paraId="2B123DB6" w14:textId="58973BD4" w:rsidR="00022134" w:rsidRPr="0077208A" w:rsidRDefault="00022134" w:rsidP="00CE7B3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National Institute of Mental Health</w:t>
            </w:r>
            <w:r w:rsidR="0077208A">
              <w:rPr>
                <w:rFonts w:asciiTheme="majorBidi" w:hAnsiTheme="majorBidi" w:cstheme="majorBidi"/>
              </w:rPr>
              <w:t xml:space="preserve"> (NIMH)</w:t>
            </w:r>
            <w:r w:rsidRPr="0077208A">
              <w:rPr>
                <w:rFonts w:asciiTheme="majorBidi" w:hAnsiTheme="majorBidi" w:cstheme="majorBidi"/>
              </w:rPr>
              <w:t>, Section on Development and Affective Neuroscience</w:t>
            </w:r>
          </w:p>
        </w:tc>
        <w:tc>
          <w:tcPr>
            <w:tcW w:w="2931" w:type="dxa"/>
          </w:tcPr>
          <w:p w14:paraId="75D63878" w14:textId="77777777" w:rsidR="00022134" w:rsidRPr="0077208A" w:rsidRDefault="00022134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  <w:u w:val="single"/>
              </w:rPr>
            </w:pPr>
            <w:r w:rsidRPr="0077208A">
              <w:rPr>
                <w:rFonts w:asciiTheme="majorBidi" w:hAnsiTheme="majorBidi" w:cstheme="majorBidi"/>
              </w:rPr>
              <w:t>Research fellow</w:t>
            </w:r>
          </w:p>
        </w:tc>
      </w:tr>
      <w:tr w:rsidR="00CE7B35" w:rsidRPr="0077208A" w14:paraId="6C8EA3CF" w14:textId="77777777" w:rsidTr="00CE7B35">
        <w:tc>
          <w:tcPr>
            <w:tcW w:w="2981" w:type="dxa"/>
          </w:tcPr>
          <w:p w14:paraId="0238B672" w14:textId="5A6F9060" w:rsidR="00CE7B35" w:rsidRPr="0077208A" w:rsidRDefault="00CE7B35" w:rsidP="006C7C84">
            <w:pPr>
              <w:pStyle w:val="ListParagraph"/>
              <w:tabs>
                <w:tab w:val="right" w:pos="2765"/>
              </w:tabs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</w:t>
            </w:r>
            <w:r w:rsidR="00392AE2" w:rsidRPr="0077208A">
              <w:rPr>
                <w:rFonts w:asciiTheme="majorBidi" w:hAnsiTheme="majorBidi" w:cstheme="majorBidi"/>
              </w:rPr>
              <w:t>3</w:t>
            </w:r>
            <w:r w:rsidRPr="0077208A">
              <w:rPr>
                <w:rFonts w:asciiTheme="majorBidi" w:hAnsiTheme="majorBidi" w:cstheme="majorBidi"/>
              </w:rPr>
              <w:t>/201</w:t>
            </w:r>
            <w:r w:rsidR="00392AE2" w:rsidRPr="0077208A">
              <w:rPr>
                <w:rFonts w:asciiTheme="majorBidi" w:hAnsiTheme="majorBidi" w:cstheme="majorBidi"/>
              </w:rPr>
              <w:t>3</w:t>
            </w:r>
            <w:r w:rsidR="007501EB" w:rsidRPr="0077208A">
              <w:rPr>
                <w:rFonts w:asciiTheme="majorBidi" w:hAnsiTheme="majorBidi" w:cstheme="majorBidi"/>
              </w:rPr>
              <w:t xml:space="preserve"> – </w:t>
            </w:r>
            <w:r w:rsidR="00E21A73" w:rsidRPr="0077208A">
              <w:rPr>
                <w:rFonts w:asciiTheme="majorBidi" w:hAnsiTheme="majorBidi" w:cstheme="majorBidi"/>
              </w:rPr>
              <w:t>07/2017</w:t>
            </w:r>
            <w:r w:rsidRPr="0077208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2944" w:type="dxa"/>
          </w:tcPr>
          <w:p w14:paraId="54BBE384" w14:textId="47C926F8" w:rsidR="00CE7B35" w:rsidRPr="0077208A" w:rsidRDefault="00CE7B35" w:rsidP="00D2606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University of </w:t>
            </w:r>
            <w:r w:rsidR="00E21A73" w:rsidRPr="0077208A">
              <w:rPr>
                <w:rFonts w:asciiTheme="majorBidi" w:hAnsiTheme="majorBidi" w:cstheme="majorBidi"/>
              </w:rPr>
              <w:t>Haifa, Department</w:t>
            </w:r>
            <w:r w:rsidR="00D26064" w:rsidRPr="0077208A">
              <w:rPr>
                <w:rFonts w:asciiTheme="majorBidi" w:hAnsiTheme="majorBidi" w:cstheme="majorBidi"/>
              </w:rPr>
              <w:t xml:space="preserve"> of </w:t>
            </w:r>
            <w:r w:rsidRPr="0077208A">
              <w:rPr>
                <w:rFonts w:asciiTheme="majorBidi" w:hAnsiTheme="majorBidi" w:cstheme="majorBidi"/>
              </w:rPr>
              <w:t xml:space="preserve">Psychology </w:t>
            </w:r>
          </w:p>
        </w:tc>
        <w:tc>
          <w:tcPr>
            <w:tcW w:w="2931" w:type="dxa"/>
          </w:tcPr>
          <w:p w14:paraId="47143052" w14:textId="77777777" w:rsidR="00CE7B35" w:rsidRPr="0077208A" w:rsidRDefault="00D26064" w:rsidP="00CE7B3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Senior lecturer</w:t>
            </w:r>
          </w:p>
        </w:tc>
      </w:tr>
      <w:tr w:rsidR="00E21A73" w:rsidRPr="0077208A" w14:paraId="2F6E26A3" w14:textId="77777777" w:rsidTr="00CE7B35">
        <w:tc>
          <w:tcPr>
            <w:tcW w:w="2981" w:type="dxa"/>
          </w:tcPr>
          <w:p w14:paraId="2C7FFCFC" w14:textId="36CDDCF3" w:rsidR="00E21A73" w:rsidRPr="0077208A" w:rsidRDefault="00E21A73" w:rsidP="00E21A73">
            <w:pPr>
              <w:pStyle w:val="ListParagraph"/>
              <w:tabs>
                <w:tab w:val="right" w:pos="2765"/>
              </w:tabs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7/2017 – </w:t>
            </w:r>
            <w:r w:rsidR="00BE7F64">
              <w:rPr>
                <w:rFonts w:asciiTheme="majorBidi" w:hAnsiTheme="majorBidi" w:cstheme="majorBidi" w:hint="cs"/>
                <w:rtl/>
              </w:rPr>
              <w:t>1</w:t>
            </w:r>
            <w:r w:rsidR="00BE7F64">
              <w:rPr>
                <w:rFonts w:asciiTheme="majorBidi" w:hAnsiTheme="majorBidi" w:cstheme="majorBidi"/>
              </w:rPr>
              <w:t>/</w:t>
            </w:r>
            <w:r w:rsidR="00BE7F64">
              <w:rPr>
                <w:rFonts w:asciiTheme="majorBidi" w:hAnsiTheme="majorBidi" w:cstheme="majorBidi" w:hint="cs"/>
                <w:rtl/>
              </w:rPr>
              <w:t>202</w:t>
            </w:r>
            <w:r w:rsidR="00BE7F6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44" w:type="dxa"/>
          </w:tcPr>
          <w:p w14:paraId="45190B6B" w14:textId="463568B5" w:rsidR="00E21A73" w:rsidRPr="0077208A" w:rsidRDefault="00E21A73" w:rsidP="00E21A7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University of Haifa, School of Psychological Sciences</w:t>
            </w:r>
          </w:p>
        </w:tc>
        <w:tc>
          <w:tcPr>
            <w:tcW w:w="2931" w:type="dxa"/>
          </w:tcPr>
          <w:p w14:paraId="6CD7D75E" w14:textId="7C6FC289" w:rsidR="00E21A73" w:rsidRPr="0077208A" w:rsidRDefault="00E21A73" w:rsidP="00E21A7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Associate Professor </w:t>
            </w:r>
          </w:p>
        </w:tc>
      </w:tr>
      <w:tr w:rsidR="00BE7F64" w:rsidRPr="0077208A" w14:paraId="4CF31889" w14:textId="77777777" w:rsidTr="00CE7B35">
        <w:tc>
          <w:tcPr>
            <w:tcW w:w="2981" w:type="dxa"/>
          </w:tcPr>
          <w:p w14:paraId="32806091" w14:textId="1FB2768F" w:rsidR="00BE7F64" w:rsidRPr="0077208A" w:rsidRDefault="00BE7F64" w:rsidP="00BE7F64">
            <w:pPr>
              <w:pStyle w:val="ListParagraph"/>
              <w:tabs>
                <w:tab w:val="right" w:pos="2765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1/2022</w:t>
            </w:r>
          </w:p>
        </w:tc>
        <w:tc>
          <w:tcPr>
            <w:tcW w:w="2944" w:type="dxa"/>
          </w:tcPr>
          <w:p w14:paraId="02055918" w14:textId="72ACA59C" w:rsidR="00BE7F64" w:rsidRPr="0077208A" w:rsidRDefault="00BE7F64" w:rsidP="00BE7F6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University of Haifa, School of Psychological Sciences</w:t>
            </w:r>
          </w:p>
        </w:tc>
        <w:tc>
          <w:tcPr>
            <w:tcW w:w="2931" w:type="dxa"/>
          </w:tcPr>
          <w:p w14:paraId="2237ACF6" w14:textId="6DA64FF4" w:rsidR="00BE7F64" w:rsidRPr="0077208A" w:rsidRDefault="00EF5167" w:rsidP="00BE7F6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Full </w:t>
            </w:r>
            <w:r w:rsidR="00BE7F64" w:rsidRPr="0077208A">
              <w:rPr>
                <w:rFonts w:asciiTheme="majorBidi" w:hAnsiTheme="majorBidi" w:cstheme="majorBidi"/>
              </w:rPr>
              <w:t xml:space="preserve">Professor </w:t>
            </w:r>
          </w:p>
        </w:tc>
      </w:tr>
    </w:tbl>
    <w:p w14:paraId="372F3D3A" w14:textId="354A5E42" w:rsidR="00784C59" w:rsidRPr="0077208A" w:rsidRDefault="00784C59" w:rsidP="00BE6602">
      <w:pPr>
        <w:pStyle w:val="ListParagraph"/>
        <w:rPr>
          <w:rFonts w:asciiTheme="majorBidi" w:hAnsiTheme="majorBidi" w:cstheme="majorBidi"/>
          <w:bCs/>
          <w:sz w:val="24"/>
          <w:rtl/>
        </w:rPr>
      </w:pPr>
    </w:p>
    <w:p w14:paraId="7FBA6C4B" w14:textId="77777777" w:rsidR="007E5052" w:rsidRPr="00866012" w:rsidRDefault="007E5052" w:rsidP="00BE6602">
      <w:pPr>
        <w:pStyle w:val="ListParagraph"/>
        <w:rPr>
          <w:bCs/>
          <w:sz w:val="24"/>
        </w:rPr>
      </w:pPr>
    </w:p>
    <w:p w14:paraId="2A4CABD2" w14:textId="77777777" w:rsidR="003D34B6" w:rsidRPr="007341F2" w:rsidRDefault="003D34B6" w:rsidP="003D34B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7341F2">
        <w:rPr>
          <w:rFonts w:asciiTheme="majorBidi" w:hAnsiTheme="majorBidi" w:cstheme="majorBidi"/>
          <w:b/>
          <w:sz w:val="24"/>
          <w:u w:val="single"/>
        </w:rPr>
        <w:t>Offices in University Academic Administration</w:t>
      </w:r>
    </w:p>
    <w:p w14:paraId="591BB16F" w14:textId="77777777" w:rsidR="00715A7A" w:rsidRPr="007341F2" w:rsidRDefault="00715A7A" w:rsidP="00715A7A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September 2019 – present: </w:t>
      </w:r>
      <w:r w:rsidRPr="007341F2">
        <w:rPr>
          <w:rFonts w:asciiTheme="majorBidi" w:hAnsiTheme="majorBidi" w:cstheme="majorBidi"/>
          <w:b/>
          <w:bCs/>
        </w:rPr>
        <w:t>Academi</w:t>
      </w:r>
      <w:r>
        <w:rPr>
          <w:rFonts w:asciiTheme="majorBidi" w:hAnsiTheme="majorBidi" w:cstheme="majorBidi"/>
          <w:b/>
          <w:bCs/>
        </w:rPr>
        <w:t xml:space="preserve">a </w:t>
      </w:r>
      <w:r w:rsidRPr="007341F2">
        <w:rPr>
          <w:rFonts w:asciiTheme="majorBidi" w:hAnsiTheme="majorBidi" w:cstheme="majorBidi"/>
          <w:b/>
          <w:bCs/>
        </w:rPr>
        <w:t xml:space="preserve">Representative in the </w:t>
      </w:r>
      <w:r>
        <w:rPr>
          <w:rFonts w:asciiTheme="majorBidi" w:hAnsiTheme="majorBidi" w:cstheme="majorBidi"/>
          <w:b/>
          <w:bCs/>
        </w:rPr>
        <w:t xml:space="preserve">Israeli </w:t>
      </w:r>
      <w:r w:rsidRPr="007341F2">
        <w:rPr>
          <w:rFonts w:asciiTheme="majorBidi" w:hAnsiTheme="majorBidi" w:cstheme="majorBidi"/>
          <w:b/>
          <w:bCs/>
        </w:rPr>
        <w:t>Ministry of Health</w:t>
      </w:r>
    </w:p>
    <w:p w14:paraId="61DBF514" w14:textId="77777777" w:rsidR="00715A7A" w:rsidRPr="007341F2" w:rsidRDefault="00715A7A" w:rsidP="00715A7A">
      <w:pPr>
        <w:pStyle w:val="ListParagraph"/>
        <w:rPr>
          <w:rFonts w:asciiTheme="majorBidi" w:hAnsiTheme="majorBidi" w:cstheme="majorBidi"/>
          <w:b/>
          <w:bCs/>
        </w:rPr>
      </w:pPr>
      <w:r w:rsidRPr="007341F2">
        <w:rPr>
          <w:rFonts w:asciiTheme="majorBidi" w:hAnsiTheme="majorBidi" w:cstheme="majorBidi"/>
        </w:rPr>
        <w:t xml:space="preserve">September 2017 – present: </w:t>
      </w:r>
      <w:r w:rsidRPr="007341F2">
        <w:rPr>
          <w:rFonts w:asciiTheme="majorBidi" w:hAnsiTheme="majorBidi" w:cstheme="majorBidi"/>
          <w:b/>
          <w:bCs/>
        </w:rPr>
        <w:t>Vice Chair</w:t>
      </w:r>
      <w:r>
        <w:rPr>
          <w:rFonts w:asciiTheme="majorBidi" w:hAnsiTheme="majorBidi" w:cstheme="majorBidi"/>
          <w:b/>
          <w:bCs/>
        </w:rPr>
        <w:t xml:space="preserve">: </w:t>
      </w:r>
      <w:r w:rsidRPr="007341F2">
        <w:rPr>
          <w:rFonts w:asciiTheme="majorBidi" w:hAnsiTheme="majorBidi" w:cstheme="majorBidi"/>
          <w:b/>
          <w:bCs/>
        </w:rPr>
        <w:t>Integrated Brain and Behavior Research Center</w:t>
      </w:r>
    </w:p>
    <w:p w14:paraId="77562774" w14:textId="3891FE8E" w:rsidR="0006663E" w:rsidRPr="007341F2" w:rsidRDefault="0006663E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2019 – </w:t>
      </w:r>
      <w:r w:rsidR="002553D4">
        <w:rPr>
          <w:rFonts w:asciiTheme="majorBidi" w:hAnsiTheme="majorBidi" w:cstheme="majorBidi"/>
        </w:rPr>
        <w:t>Sep 2022</w:t>
      </w:r>
      <w:r w:rsidRPr="007341F2">
        <w:rPr>
          <w:rFonts w:asciiTheme="majorBidi" w:hAnsiTheme="majorBidi" w:cstheme="majorBidi"/>
        </w:rPr>
        <w:t xml:space="preserve">: </w:t>
      </w:r>
      <w:r w:rsidRPr="007341F2">
        <w:rPr>
          <w:rFonts w:asciiTheme="majorBidi" w:hAnsiTheme="majorBidi" w:cstheme="majorBidi"/>
          <w:b/>
          <w:bCs/>
        </w:rPr>
        <w:t>Vice Chair</w:t>
      </w:r>
      <w:r w:rsidR="007341F2">
        <w:rPr>
          <w:rFonts w:asciiTheme="majorBidi" w:hAnsiTheme="majorBidi" w:cstheme="majorBidi"/>
          <w:b/>
          <w:bCs/>
        </w:rPr>
        <w:t>:</w:t>
      </w:r>
      <w:r w:rsidRPr="007341F2">
        <w:rPr>
          <w:rFonts w:asciiTheme="majorBidi" w:hAnsiTheme="majorBidi" w:cstheme="majorBidi"/>
          <w:b/>
          <w:bCs/>
        </w:rPr>
        <w:t xml:space="preserve"> School of Psychological Sciences</w:t>
      </w:r>
    </w:p>
    <w:p w14:paraId="7761EF8E" w14:textId="3A22AE34" w:rsidR="00057840" w:rsidRPr="007341F2" w:rsidRDefault="00057840" w:rsidP="00057840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2018 – </w:t>
      </w:r>
      <w:r w:rsidR="002553D4">
        <w:rPr>
          <w:rFonts w:asciiTheme="majorBidi" w:hAnsiTheme="majorBidi" w:cstheme="majorBidi"/>
        </w:rPr>
        <w:t>Sep 2021</w:t>
      </w:r>
      <w:r w:rsidRPr="007341F2">
        <w:rPr>
          <w:rFonts w:asciiTheme="majorBidi" w:hAnsiTheme="majorBidi" w:cstheme="majorBidi"/>
        </w:rPr>
        <w:t>:</w:t>
      </w:r>
      <w:r w:rsidRPr="007341F2">
        <w:rPr>
          <w:rFonts w:asciiTheme="majorBidi" w:hAnsiTheme="majorBidi" w:cstheme="majorBidi"/>
          <w:b/>
          <w:bCs/>
        </w:rPr>
        <w:t xml:space="preserve"> Chair of Training Committee</w:t>
      </w:r>
      <w:r w:rsidR="007341F2">
        <w:rPr>
          <w:rFonts w:asciiTheme="majorBidi" w:hAnsiTheme="majorBidi" w:cstheme="majorBidi"/>
          <w:b/>
          <w:bCs/>
        </w:rPr>
        <w:t>-</w:t>
      </w:r>
      <w:r w:rsidRPr="007341F2">
        <w:rPr>
          <w:rFonts w:asciiTheme="majorBidi" w:hAnsiTheme="majorBidi" w:cstheme="majorBidi"/>
          <w:b/>
          <w:bCs/>
        </w:rPr>
        <w:t>Haifa Neuroimaging Forum</w:t>
      </w:r>
    </w:p>
    <w:p w14:paraId="1FF19881" w14:textId="14CABCEF" w:rsidR="0006663E" w:rsidRPr="007341F2" w:rsidRDefault="0006663E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2019 – </w:t>
      </w:r>
      <w:r w:rsidR="00465A46" w:rsidRPr="007341F2">
        <w:rPr>
          <w:rFonts w:asciiTheme="majorBidi" w:hAnsiTheme="majorBidi" w:cstheme="majorBidi"/>
        </w:rPr>
        <w:t>July 2021</w:t>
      </w:r>
      <w:r w:rsidRPr="007341F2">
        <w:rPr>
          <w:rFonts w:asciiTheme="majorBidi" w:hAnsiTheme="majorBidi" w:cstheme="majorBidi"/>
        </w:rPr>
        <w:t xml:space="preserve">: </w:t>
      </w:r>
      <w:r w:rsidRPr="003443D9">
        <w:rPr>
          <w:rFonts w:asciiTheme="majorBidi" w:hAnsiTheme="majorBidi" w:cstheme="majorBidi"/>
          <w:b/>
          <w:bCs/>
        </w:rPr>
        <w:t xml:space="preserve">Head of the Clinical Psychology </w:t>
      </w:r>
      <w:r w:rsidR="00D63B13" w:rsidRPr="003443D9">
        <w:rPr>
          <w:rFonts w:asciiTheme="majorBidi" w:hAnsiTheme="majorBidi" w:cstheme="majorBidi"/>
          <w:b/>
          <w:bCs/>
        </w:rPr>
        <w:t xml:space="preserve">Graduate </w:t>
      </w:r>
      <w:r w:rsidRPr="003443D9">
        <w:rPr>
          <w:rFonts w:asciiTheme="majorBidi" w:hAnsiTheme="majorBidi" w:cstheme="majorBidi"/>
          <w:b/>
          <w:bCs/>
        </w:rPr>
        <w:t>Program</w:t>
      </w:r>
    </w:p>
    <w:p w14:paraId="690C7F04" w14:textId="40BEE1FC" w:rsidR="00D63B13" w:rsidRPr="007341F2" w:rsidRDefault="00D63B13" w:rsidP="00D63B13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>October 2017 – 2019: Chair of the BA committee</w:t>
      </w:r>
      <w:r w:rsidR="007E5052" w:rsidRPr="007341F2">
        <w:rPr>
          <w:rFonts w:asciiTheme="majorBidi" w:hAnsiTheme="majorBidi" w:cstheme="majorBidi"/>
        </w:rPr>
        <w:t xml:space="preserve"> School of Psychological Sciences</w:t>
      </w:r>
    </w:p>
    <w:p w14:paraId="5A685148" w14:textId="71BF92EC" w:rsidR="007F359B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March 2013 – </w:t>
      </w:r>
      <w:r w:rsidR="00EB0291">
        <w:rPr>
          <w:rFonts w:asciiTheme="majorBidi" w:hAnsiTheme="majorBidi" w:cstheme="majorBidi"/>
        </w:rPr>
        <w:t>2019</w:t>
      </w:r>
      <w:r w:rsidRPr="007341F2">
        <w:rPr>
          <w:rFonts w:asciiTheme="majorBidi" w:hAnsiTheme="majorBidi" w:cstheme="majorBidi"/>
        </w:rPr>
        <w:t xml:space="preserve">: </w:t>
      </w:r>
      <w:r w:rsidR="00E659B4" w:rsidRPr="007341F2">
        <w:rPr>
          <w:rFonts w:asciiTheme="majorBidi" w:hAnsiTheme="majorBidi" w:cstheme="majorBidi"/>
        </w:rPr>
        <w:t>Member in t</w:t>
      </w:r>
      <w:r w:rsidR="007F359B" w:rsidRPr="007341F2">
        <w:rPr>
          <w:rFonts w:asciiTheme="majorBidi" w:hAnsiTheme="majorBidi" w:cstheme="majorBidi"/>
        </w:rPr>
        <w:t>he department</w:t>
      </w:r>
      <w:r w:rsidR="00024909" w:rsidRPr="007341F2">
        <w:rPr>
          <w:rFonts w:asciiTheme="majorBidi" w:hAnsiTheme="majorBidi" w:cstheme="majorBidi"/>
        </w:rPr>
        <w:t>’s</w:t>
      </w:r>
      <w:r w:rsidR="007F359B" w:rsidRPr="007341F2">
        <w:rPr>
          <w:rFonts w:asciiTheme="majorBidi" w:hAnsiTheme="majorBidi" w:cstheme="majorBidi"/>
        </w:rPr>
        <w:t xml:space="preserve"> BA committee</w:t>
      </w:r>
    </w:p>
    <w:p w14:paraId="6F03279F" w14:textId="185B4B90" w:rsidR="00024909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2014 – </w:t>
      </w:r>
      <w:r w:rsidR="003E02FA" w:rsidRPr="007341F2">
        <w:rPr>
          <w:rFonts w:asciiTheme="majorBidi" w:hAnsiTheme="majorBidi" w:cstheme="majorBidi"/>
        </w:rPr>
        <w:t>2016</w:t>
      </w:r>
      <w:r w:rsidRPr="007341F2">
        <w:rPr>
          <w:rFonts w:asciiTheme="majorBidi" w:hAnsiTheme="majorBidi" w:cstheme="majorBidi"/>
        </w:rPr>
        <w:t xml:space="preserve">: </w:t>
      </w:r>
      <w:r w:rsidR="00E659B4" w:rsidRPr="007341F2">
        <w:rPr>
          <w:rFonts w:asciiTheme="majorBidi" w:hAnsiTheme="majorBidi" w:cstheme="majorBidi"/>
        </w:rPr>
        <w:t>Member in t</w:t>
      </w:r>
      <w:r w:rsidR="00024909" w:rsidRPr="007341F2">
        <w:rPr>
          <w:rFonts w:asciiTheme="majorBidi" w:hAnsiTheme="majorBidi" w:cstheme="majorBidi"/>
        </w:rPr>
        <w:t>he department’s founding and raising money committee</w:t>
      </w:r>
    </w:p>
    <w:p w14:paraId="6713F140" w14:textId="016E8D89" w:rsidR="007F359B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May 2013 – </w:t>
      </w:r>
      <w:r w:rsidR="003E02FA" w:rsidRPr="007341F2">
        <w:rPr>
          <w:rFonts w:asciiTheme="majorBidi" w:hAnsiTheme="majorBidi" w:cstheme="majorBidi"/>
        </w:rPr>
        <w:t>2017</w:t>
      </w:r>
      <w:r w:rsidRPr="007341F2">
        <w:rPr>
          <w:rFonts w:asciiTheme="majorBidi" w:hAnsiTheme="majorBidi" w:cstheme="majorBidi"/>
        </w:rPr>
        <w:t xml:space="preserve">: </w:t>
      </w:r>
      <w:r w:rsidR="009E73C6" w:rsidRPr="007341F2">
        <w:rPr>
          <w:rFonts w:asciiTheme="majorBidi" w:hAnsiTheme="majorBidi" w:cstheme="majorBidi"/>
        </w:rPr>
        <w:t>Heading</w:t>
      </w:r>
      <w:r w:rsidR="00024909" w:rsidRPr="007341F2">
        <w:rPr>
          <w:rFonts w:asciiTheme="majorBidi" w:hAnsiTheme="majorBidi" w:cstheme="majorBidi"/>
        </w:rPr>
        <w:t xml:space="preserve"> a project </w:t>
      </w:r>
      <w:r w:rsidR="00B24058" w:rsidRPr="007341F2">
        <w:rPr>
          <w:rFonts w:asciiTheme="majorBidi" w:hAnsiTheme="majorBidi" w:cstheme="majorBidi"/>
        </w:rPr>
        <w:t>rewriting</w:t>
      </w:r>
      <w:r w:rsidR="00024909" w:rsidRPr="007341F2">
        <w:rPr>
          <w:rFonts w:asciiTheme="majorBidi" w:hAnsiTheme="majorBidi" w:cstheme="majorBidi"/>
        </w:rPr>
        <w:t xml:space="preserve"> </w:t>
      </w:r>
      <w:r w:rsidR="007F359B" w:rsidRPr="007341F2">
        <w:rPr>
          <w:rFonts w:asciiTheme="majorBidi" w:hAnsiTheme="majorBidi" w:cstheme="majorBidi"/>
        </w:rPr>
        <w:t>the MA and PHD admission processes</w:t>
      </w:r>
      <w:r w:rsidR="00B24058" w:rsidRPr="007341F2">
        <w:rPr>
          <w:rFonts w:asciiTheme="majorBidi" w:hAnsiTheme="majorBidi" w:cstheme="majorBidi"/>
        </w:rPr>
        <w:t xml:space="preserve"> </w:t>
      </w:r>
    </w:p>
    <w:p w14:paraId="031B1313" w14:textId="0938796B" w:rsidR="007F359B" w:rsidRPr="007341F2" w:rsidRDefault="007C5C72" w:rsidP="009E73C6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2013 – </w:t>
      </w:r>
      <w:r w:rsidR="00EB0291">
        <w:rPr>
          <w:rFonts w:asciiTheme="majorBidi" w:hAnsiTheme="majorBidi" w:cstheme="majorBidi"/>
        </w:rPr>
        <w:t>2019</w:t>
      </w:r>
      <w:r w:rsidRPr="007341F2">
        <w:rPr>
          <w:rFonts w:asciiTheme="majorBidi" w:hAnsiTheme="majorBidi" w:cstheme="majorBidi"/>
        </w:rPr>
        <w:t xml:space="preserve">: </w:t>
      </w:r>
      <w:r w:rsidR="009E73C6" w:rsidRPr="007341F2">
        <w:rPr>
          <w:rFonts w:asciiTheme="majorBidi" w:hAnsiTheme="majorBidi" w:cstheme="majorBidi"/>
        </w:rPr>
        <w:t>Creating</w:t>
      </w:r>
      <w:r w:rsidR="007F359B" w:rsidRPr="007341F2">
        <w:rPr>
          <w:rFonts w:asciiTheme="majorBidi" w:hAnsiTheme="majorBidi" w:cstheme="majorBidi"/>
        </w:rPr>
        <w:t xml:space="preserve"> </w:t>
      </w:r>
      <w:r w:rsidR="009E73C6" w:rsidRPr="007341F2">
        <w:rPr>
          <w:rFonts w:asciiTheme="majorBidi" w:hAnsiTheme="majorBidi" w:cstheme="majorBidi"/>
        </w:rPr>
        <w:t xml:space="preserve">and updating </w:t>
      </w:r>
      <w:r w:rsidR="007F359B" w:rsidRPr="007341F2">
        <w:rPr>
          <w:rFonts w:asciiTheme="majorBidi" w:hAnsiTheme="majorBidi" w:cstheme="majorBidi"/>
        </w:rPr>
        <w:t>the department’s Facebook page</w:t>
      </w:r>
    </w:p>
    <w:p w14:paraId="40B765D1" w14:textId="5696BDA3" w:rsidR="00024909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>Aug</w:t>
      </w:r>
      <w:r w:rsidR="009E73C6" w:rsidRPr="007341F2">
        <w:rPr>
          <w:rFonts w:asciiTheme="majorBidi" w:hAnsiTheme="majorBidi" w:cstheme="majorBidi"/>
        </w:rPr>
        <w:t>ust</w:t>
      </w:r>
      <w:r w:rsidRPr="007341F2">
        <w:rPr>
          <w:rFonts w:asciiTheme="majorBidi" w:hAnsiTheme="majorBidi" w:cstheme="majorBidi"/>
        </w:rPr>
        <w:t xml:space="preserve"> 2014 - </w:t>
      </w:r>
      <w:r w:rsidR="003E02FA" w:rsidRPr="007341F2">
        <w:rPr>
          <w:rFonts w:asciiTheme="majorBidi" w:hAnsiTheme="majorBidi" w:cstheme="majorBidi"/>
        </w:rPr>
        <w:t>2017</w:t>
      </w:r>
      <w:r w:rsidR="00C66589" w:rsidRPr="007341F2">
        <w:rPr>
          <w:rFonts w:asciiTheme="majorBidi" w:hAnsiTheme="majorBidi" w:cstheme="majorBidi"/>
        </w:rPr>
        <w:t>:</w:t>
      </w:r>
      <w:r w:rsidRPr="007341F2">
        <w:rPr>
          <w:rFonts w:asciiTheme="majorBidi" w:hAnsiTheme="majorBidi" w:cstheme="majorBidi"/>
        </w:rPr>
        <w:t xml:space="preserve"> </w:t>
      </w:r>
      <w:r w:rsidR="009E73C6" w:rsidRPr="007341F2">
        <w:rPr>
          <w:rFonts w:asciiTheme="majorBidi" w:hAnsiTheme="majorBidi" w:cstheme="majorBidi"/>
        </w:rPr>
        <w:t>Developing</w:t>
      </w:r>
      <w:r w:rsidR="00024909" w:rsidRPr="007341F2">
        <w:rPr>
          <w:rFonts w:asciiTheme="majorBidi" w:hAnsiTheme="majorBidi" w:cstheme="majorBidi"/>
        </w:rPr>
        <w:t xml:space="preserve"> and implemented a computerized admission system</w:t>
      </w:r>
      <w:r w:rsidR="00B24058" w:rsidRPr="007341F2">
        <w:rPr>
          <w:rFonts w:asciiTheme="majorBidi" w:hAnsiTheme="majorBidi" w:cstheme="majorBidi"/>
        </w:rPr>
        <w:t xml:space="preserve"> </w:t>
      </w:r>
    </w:p>
    <w:p w14:paraId="56C9D952" w14:textId="6FF5EB4B" w:rsidR="003709D4" w:rsidRPr="007341F2" w:rsidRDefault="003709D4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2016 – </w:t>
      </w:r>
      <w:r w:rsidR="003E02FA" w:rsidRPr="007341F2">
        <w:rPr>
          <w:rFonts w:asciiTheme="majorBidi" w:hAnsiTheme="majorBidi" w:cstheme="majorBidi"/>
        </w:rPr>
        <w:t>2017</w:t>
      </w:r>
      <w:r w:rsidRPr="007341F2">
        <w:rPr>
          <w:rFonts w:asciiTheme="majorBidi" w:hAnsiTheme="majorBidi" w:cstheme="majorBidi"/>
        </w:rPr>
        <w:t>: Member in the departments’ laboratory committee</w:t>
      </w:r>
    </w:p>
    <w:p w14:paraId="18A2F9D4" w14:textId="485092EF" w:rsidR="003709D4" w:rsidRPr="007341F2" w:rsidRDefault="00D36FE1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2014 – </w:t>
      </w:r>
      <w:r w:rsidR="00EB0291">
        <w:rPr>
          <w:rFonts w:asciiTheme="majorBidi" w:hAnsiTheme="majorBidi" w:cstheme="majorBidi"/>
        </w:rPr>
        <w:t>2019</w:t>
      </w:r>
      <w:r w:rsidRPr="007341F2">
        <w:rPr>
          <w:rFonts w:asciiTheme="majorBidi" w:hAnsiTheme="majorBidi" w:cstheme="majorBidi"/>
        </w:rPr>
        <w:t>: Academic tutor of Undergraduate and Child Clinical graduate students</w:t>
      </w:r>
    </w:p>
    <w:p w14:paraId="054E3AE2" w14:textId="62B10218" w:rsidR="00822197" w:rsidRPr="004F0941" w:rsidRDefault="004F0941" w:rsidP="004F0941">
      <w:pPr>
        <w:rPr>
          <w:rFonts w:asciiTheme="minorHAnsi" w:hAnsiTheme="minorHAnsi" w:cstheme="minorBidi"/>
        </w:rPr>
      </w:pPr>
      <w:r w:rsidRPr="004F0941">
        <w:rPr>
          <w:rFonts w:asciiTheme="majorBidi" w:hAnsiTheme="majorBidi" w:cstheme="majorBidi"/>
          <w:b/>
          <w:lang w:val="en-US"/>
        </w:rPr>
        <w:t xml:space="preserve"> </w:t>
      </w:r>
      <w:r>
        <w:rPr>
          <w:rFonts w:asciiTheme="majorBidi" w:hAnsiTheme="majorBidi" w:cstheme="majorBidi"/>
          <w:b/>
          <w:lang w:val="en-US"/>
        </w:rPr>
        <w:t xml:space="preserve">5. </w:t>
      </w:r>
      <w:r w:rsidR="00F91256" w:rsidRPr="004F0941">
        <w:rPr>
          <w:rFonts w:asciiTheme="majorBidi" w:hAnsiTheme="majorBidi" w:cstheme="majorBidi"/>
          <w:b/>
        </w:rPr>
        <w:t>Research Grants</w:t>
      </w:r>
    </w:p>
    <w:p w14:paraId="25359CD6" w14:textId="77777777" w:rsidR="001B0FB0" w:rsidRPr="005F3CFF" w:rsidRDefault="00240B1F" w:rsidP="0072018A">
      <w:pPr>
        <w:pStyle w:val="ListParagraph"/>
        <w:rPr>
          <w:rFonts w:asciiTheme="majorBidi" w:hAnsiTheme="majorBidi" w:cstheme="majorBidi"/>
          <w:b/>
          <w:u w:val="single"/>
        </w:rPr>
      </w:pPr>
      <w:r w:rsidRPr="005F3CFF">
        <w:rPr>
          <w:rFonts w:asciiTheme="majorBidi" w:hAnsiTheme="majorBidi" w:cstheme="majorBidi"/>
          <w:b/>
          <w:u w:val="single"/>
        </w:rPr>
        <w:t xml:space="preserve">a. </w:t>
      </w:r>
      <w:r w:rsidR="001B0FB0" w:rsidRPr="005F3CFF">
        <w:rPr>
          <w:rFonts w:asciiTheme="majorBidi" w:hAnsiTheme="majorBidi" w:cstheme="majorBidi"/>
          <w:b/>
          <w:u w:val="single"/>
        </w:rPr>
        <w:t>Grants Awarded</w:t>
      </w:r>
    </w:p>
    <w:p w14:paraId="14CE8214" w14:textId="77777777" w:rsidR="001B0FB0" w:rsidRPr="005F3CFF" w:rsidRDefault="001B0FB0" w:rsidP="001B0FB0">
      <w:pPr>
        <w:pStyle w:val="ListParagraph"/>
        <w:spacing w:after="0" w:line="240" w:lineRule="auto"/>
        <w:contextualSpacing w:val="0"/>
        <w:jc w:val="both"/>
        <w:rPr>
          <w:rFonts w:asciiTheme="majorBidi" w:hAnsiTheme="majorBidi" w:cstheme="majorBidi"/>
          <w:b/>
          <w:bCs/>
          <w:u w:val="single"/>
        </w:rPr>
      </w:pPr>
    </w:p>
    <w:tbl>
      <w:tblPr>
        <w:tblStyle w:val="TableGrid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2268"/>
        <w:gridCol w:w="1275"/>
        <w:gridCol w:w="1701"/>
      </w:tblGrid>
      <w:tr w:rsidR="007F69C0" w:rsidRPr="005F3CFF" w14:paraId="44F74D7A" w14:textId="77777777" w:rsidTr="007F69C0">
        <w:tc>
          <w:tcPr>
            <w:tcW w:w="709" w:type="dxa"/>
          </w:tcPr>
          <w:p w14:paraId="516105EB" w14:textId="4EC314C4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 xml:space="preserve">Role </w:t>
            </w:r>
          </w:p>
        </w:tc>
        <w:tc>
          <w:tcPr>
            <w:tcW w:w="1418" w:type="dxa"/>
          </w:tcPr>
          <w:p w14:paraId="122CDB3F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Other Researchers</w:t>
            </w:r>
          </w:p>
        </w:tc>
        <w:tc>
          <w:tcPr>
            <w:tcW w:w="1701" w:type="dxa"/>
          </w:tcPr>
          <w:p w14:paraId="5DE3AF5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Title</w:t>
            </w:r>
          </w:p>
        </w:tc>
        <w:tc>
          <w:tcPr>
            <w:tcW w:w="2268" w:type="dxa"/>
          </w:tcPr>
          <w:p w14:paraId="02C98F72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Funded by</w:t>
            </w:r>
          </w:p>
          <w:p w14:paraId="0990B3CD" w14:textId="5833677F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V = Vatat competitive funding, C= other competitive fundings</w:t>
            </w:r>
          </w:p>
        </w:tc>
        <w:tc>
          <w:tcPr>
            <w:tcW w:w="1275" w:type="dxa"/>
          </w:tcPr>
          <w:p w14:paraId="0F4E7979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Amount</w:t>
            </w:r>
          </w:p>
        </w:tc>
        <w:tc>
          <w:tcPr>
            <w:tcW w:w="1701" w:type="dxa"/>
          </w:tcPr>
          <w:p w14:paraId="77CA1F14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  <w:b/>
              </w:rPr>
              <w:t>Year</w:t>
            </w:r>
          </w:p>
        </w:tc>
      </w:tr>
      <w:tr w:rsidR="007F69C0" w:rsidRPr="005F3CFF" w14:paraId="2C46DBB2" w14:textId="77777777" w:rsidTr="007F69C0">
        <w:tc>
          <w:tcPr>
            <w:tcW w:w="709" w:type="dxa"/>
          </w:tcPr>
          <w:p w14:paraId="5E641F2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420B1EB6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FA61145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Neuro-cognitive correlates of pediatric anxiety</w:t>
            </w:r>
          </w:p>
        </w:tc>
        <w:tc>
          <w:tcPr>
            <w:tcW w:w="2268" w:type="dxa"/>
          </w:tcPr>
          <w:p w14:paraId="60F16625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Marie Curie – Career Integration Grant – European Commission</w:t>
            </w:r>
          </w:p>
          <w:p w14:paraId="27E890BB" w14:textId="2F3A5AA8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V</w:t>
            </w:r>
          </w:p>
        </w:tc>
        <w:tc>
          <w:tcPr>
            <w:tcW w:w="1275" w:type="dxa"/>
          </w:tcPr>
          <w:p w14:paraId="2005100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$135,000</w:t>
            </w:r>
          </w:p>
        </w:tc>
        <w:tc>
          <w:tcPr>
            <w:tcW w:w="1701" w:type="dxa"/>
          </w:tcPr>
          <w:p w14:paraId="49552F2A" w14:textId="30213506" w:rsidR="007F69C0" w:rsidRP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04 /</w:t>
            </w:r>
            <w:r w:rsidRPr="005F3CFF">
              <w:rPr>
                <w:rFonts w:asciiTheme="majorBidi" w:hAnsiTheme="majorBidi" w:cstheme="majorBidi"/>
                <w:sz w:val="22"/>
                <w:szCs w:val="22"/>
              </w:rPr>
              <w:t>2014</w:t>
            </w:r>
          </w:p>
        </w:tc>
      </w:tr>
      <w:tr w:rsidR="007F69C0" w:rsidRPr="005F3CFF" w14:paraId="30B11771" w14:textId="77777777" w:rsidTr="007F69C0">
        <w:tc>
          <w:tcPr>
            <w:tcW w:w="709" w:type="dxa"/>
          </w:tcPr>
          <w:p w14:paraId="35670492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4C2724C3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4BA30DF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Brain biomarkers and anxiety treatment in children and adolescents</w:t>
            </w:r>
          </w:p>
        </w:tc>
        <w:tc>
          <w:tcPr>
            <w:tcW w:w="2268" w:type="dxa"/>
          </w:tcPr>
          <w:p w14:paraId="45F1A14B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Israel Science Foundation – (</w:t>
            </w:r>
            <w:r w:rsidRPr="005F3CFF">
              <w:rPr>
                <w:rFonts w:asciiTheme="majorBidi" w:hAnsiTheme="majorBidi" w:cstheme="majorBidi"/>
                <w:b/>
                <w:bCs/>
              </w:rPr>
              <w:t>ISF</w:t>
            </w:r>
            <w:r w:rsidRPr="005F3CFF">
              <w:rPr>
                <w:rFonts w:asciiTheme="majorBidi" w:hAnsiTheme="majorBidi" w:cstheme="majorBidi"/>
              </w:rPr>
              <w:t xml:space="preserve">) </w:t>
            </w:r>
            <w:proofErr w:type="gramStart"/>
            <w:r w:rsidRPr="005F3CFF">
              <w:rPr>
                <w:rFonts w:asciiTheme="majorBidi" w:hAnsiTheme="majorBidi" w:cstheme="majorBidi"/>
              </w:rPr>
              <w:t>-  individual</w:t>
            </w:r>
            <w:proofErr w:type="gramEnd"/>
            <w:r w:rsidRPr="005F3CFF">
              <w:rPr>
                <w:rFonts w:asciiTheme="majorBidi" w:hAnsiTheme="majorBidi" w:cstheme="majorBidi"/>
              </w:rPr>
              <w:t xml:space="preserve"> grant</w:t>
            </w:r>
          </w:p>
          <w:p w14:paraId="61C5A29F" w14:textId="6CB4B186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V</w:t>
            </w:r>
          </w:p>
        </w:tc>
        <w:tc>
          <w:tcPr>
            <w:tcW w:w="1275" w:type="dxa"/>
          </w:tcPr>
          <w:p w14:paraId="75FC8892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$238,888</w:t>
            </w:r>
          </w:p>
        </w:tc>
        <w:tc>
          <w:tcPr>
            <w:tcW w:w="1701" w:type="dxa"/>
          </w:tcPr>
          <w:p w14:paraId="0AF22171" w14:textId="04FBF795" w:rsidR="007F69C0" w:rsidRP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 /</w:t>
            </w:r>
            <w:r w:rsidRPr="005F3CFF">
              <w:rPr>
                <w:rFonts w:asciiTheme="majorBidi" w:hAnsiTheme="majorBidi" w:cstheme="majorBidi"/>
                <w:sz w:val="22"/>
                <w:szCs w:val="22"/>
              </w:rPr>
              <w:t>2014</w:t>
            </w:r>
          </w:p>
        </w:tc>
      </w:tr>
      <w:tr w:rsidR="007F69C0" w14:paraId="6836AD41" w14:textId="77777777" w:rsidTr="007F69C0">
        <w:tc>
          <w:tcPr>
            <w:tcW w:w="709" w:type="dxa"/>
          </w:tcPr>
          <w:p w14:paraId="14DD243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lastRenderedPageBreak/>
              <w:t>PI</w:t>
            </w:r>
          </w:p>
        </w:tc>
        <w:tc>
          <w:tcPr>
            <w:tcW w:w="1418" w:type="dxa"/>
          </w:tcPr>
          <w:p w14:paraId="02C232FD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6F2AB673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Developmental neuroscience lab</w:t>
            </w:r>
          </w:p>
        </w:tc>
        <w:tc>
          <w:tcPr>
            <w:tcW w:w="2268" w:type="dxa"/>
          </w:tcPr>
          <w:p w14:paraId="54A64FDE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Israel Science Foundation – (</w:t>
            </w:r>
            <w:r w:rsidRPr="005F3CFF">
              <w:rPr>
                <w:rFonts w:asciiTheme="majorBidi" w:hAnsiTheme="majorBidi" w:cstheme="majorBidi"/>
                <w:b/>
                <w:bCs/>
              </w:rPr>
              <w:t>ISF</w:t>
            </w:r>
            <w:r w:rsidRPr="005F3CFF">
              <w:rPr>
                <w:rFonts w:asciiTheme="majorBidi" w:hAnsiTheme="majorBidi" w:cstheme="majorBidi"/>
              </w:rPr>
              <w:t xml:space="preserve">) - </w:t>
            </w:r>
            <w:proofErr w:type="gramStart"/>
            <w:r w:rsidRPr="005F3CFF">
              <w:rPr>
                <w:rFonts w:asciiTheme="majorBidi" w:hAnsiTheme="majorBidi" w:cstheme="majorBidi"/>
              </w:rPr>
              <w:t>equipment  grant</w:t>
            </w:r>
            <w:proofErr w:type="gramEnd"/>
          </w:p>
          <w:p w14:paraId="0B52CC65" w14:textId="2EA2CDAE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V</w:t>
            </w:r>
          </w:p>
        </w:tc>
        <w:tc>
          <w:tcPr>
            <w:tcW w:w="1275" w:type="dxa"/>
          </w:tcPr>
          <w:p w14:paraId="027802E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$117,205</w:t>
            </w:r>
          </w:p>
        </w:tc>
        <w:tc>
          <w:tcPr>
            <w:tcW w:w="1701" w:type="dxa"/>
          </w:tcPr>
          <w:p w14:paraId="2D7EE72C" w14:textId="0B366F06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 /2014</w:t>
            </w:r>
          </w:p>
        </w:tc>
      </w:tr>
      <w:tr w:rsidR="007F69C0" w14:paraId="0BEBA91C" w14:textId="77777777" w:rsidTr="007F69C0">
        <w:tc>
          <w:tcPr>
            <w:tcW w:w="709" w:type="dxa"/>
          </w:tcPr>
          <w:p w14:paraId="14A182AA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164B17E0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Nathan Fox</w:t>
            </w:r>
          </w:p>
          <w:p w14:paraId="131E6464" w14:textId="44E4071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701" w:type="dxa"/>
          </w:tcPr>
          <w:p w14:paraId="0FFDFF63" w14:textId="77777777" w:rsidR="007F69C0" w:rsidRPr="005F3CFF" w:rsidRDefault="007F69C0" w:rsidP="002D0F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F3CFF">
              <w:rPr>
                <w:rFonts w:asciiTheme="majorBidi" w:hAnsiTheme="majorBidi" w:cstheme="majorBidi"/>
                <w:sz w:val="22"/>
                <w:szCs w:val="22"/>
              </w:rPr>
              <w:t>A longitudinal study examining the relations between fear extinction recall in behaviorally inhibited children and anxiety onset in adolescence: An ERP study</w:t>
            </w:r>
          </w:p>
        </w:tc>
        <w:tc>
          <w:tcPr>
            <w:tcW w:w="2268" w:type="dxa"/>
          </w:tcPr>
          <w:p w14:paraId="1E3B2F24" w14:textId="00116378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United States – Israel Binational Science Foundation (</w:t>
            </w:r>
            <w:r w:rsidRPr="005F3CFF">
              <w:rPr>
                <w:rFonts w:asciiTheme="majorBidi" w:hAnsiTheme="majorBidi" w:cstheme="majorBidi"/>
                <w:b/>
                <w:bCs/>
              </w:rPr>
              <w:t>BSF)</w:t>
            </w:r>
            <w:r w:rsidRPr="005F3CFF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5F3CFF">
              <w:rPr>
                <w:rFonts w:asciiTheme="majorBidi" w:hAnsiTheme="majorBidi" w:cstheme="majorBidi"/>
              </w:rPr>
              <w:t xml:space="preserve">-  </w:t>
            </w:r>
            <w:r>
              <w:rPr>
                <w:rFonts w:asciiTheme="majorBidi" w:hAnsiTheme="majorBidi" w:cstheme="majorBidi"/>
                <w:b/>
                <w:bCs/>
              </w:rPr>
              <w:t>V</w:t>
            </w:r>
            <w:proofErr w:type="gramEnd"/>
          </w:p>
        </w:tc>
        <w:tc>
          <w:tcPr>
            <w:tcW w:w="1275" w:type="dxa"/>
          </w:tcPr>
          <w:p w14:paraId="5F8C381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$126,000</w:t>
            </w:r>
          </w:p>
        </w:tc>
        <w:tc>
          <w:tcPr>
            <w:tcW w:w="1701" w:type="dxa"/>
          </w:tcPr>
          <w:p w14:paraId="337393BD" w14:textId="424DE58A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09/2016</w:t>
            </w:r>
          </w:p>
        </w:tc>
      </w:tr>
      <w:tr w:rsidR="007F69C0" w14:paraId="40054C7D" w14:textId="77777777" w:rsidTr="007F69C0">
        <w:trPr>
          <w:trHeight w:val="2320"/>
        </w:trPr>
        <w:tc>
          <w:tcPr>
            <w:tcW w:w="709" w:type="dxa"/>
          </w:tcPr>
          <w:p w14:paraId="0ECC9ABB" w14:textId="520A0355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1E8DC8F0" w14:textId="77777777" w:rsidR="007F69C0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Prof. Mouna Maroun</w:t>
            </w:r>
          </w:p>
          <w:p w14:paraId="5A58B599" w14:textId="16F8D635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701" w:type="dxa"/>
          </w:tcPr>
          <w:p w14:paraId="183B9B3B" w14:textId="23044999" w:rsidR="007F69C0" w:rsidRPr="005F3CFF" w:rsidRDefault="007F69C0" w:rsidP="000149F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F3CFF">
              <w:rPr>
                <w:rFonts w:asciiTheme="majorBidi" w:hAnsiTheme="majorBidi" w:cstheme="majorBidi"/>
                <w:sz w:val="22"/>
                <w:szCs w:val="22"/>
              </w:rPr>
              <w:t>Translational Perspective on the Adverse Effects of High-fat Diet on Fear Learning</w:t>
            </w:r>
          </w:p>
        </w:tc>
        <w:tc>
          <w:tcPr>
            <w:tcW w:w="2268" w:type="dxa"/>
          </w:tcPr>
          <w:p w14:paraId="41BEE872" w14:textId="1190BD70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 xml:space="preserve">Research grant </w:t>
            </w:r>
            <w:r>
              <w:rPr>
                <w:rFonts w:asciiTheme="majorBidi" w:hAnsiTheme="majorBidi" w:cstheme="majorBidi"/>
              </w:rPr>
              <w:t>–</w:t>
            </w:r>
            <w:r w:rsidRPr="005F3CFF">
              <w:rPr>
                <w:rFonts w:asciiTheme="majorBidi" w:hAnsiTheme="majorBidi" w:cstheme="majorBidi"/>
              </w:rPr>
              <w:t xml:space="preserve"> IBBRC</w:t>
            </w:r>
            <w:r>
              <w:rPr>
                <w:rFonts w:asciiTheme="majorBidi" w:hAnsiTheme="majorBidi" w:cstheme="majorBidi"/>
              </w:rPr>
              <w:t xml:space="preserve"> - </w:t>
            </w:r>
            <w:r w:rsidRPr="00A87957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1275" w:type="dxa"/>
          </w:tcPr>
          <w:p w14:paraId="53E8383A" w14:textId="6125D3BD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$10,000</w:t>
            </w:r>
          </w:p>
        </w:tc>
        <w:tc>
          <w:tcPr>
            <w:tcW w:w="1701" w:type="dxa"/>
          </w:tcPr>
          <w:p w14:paraId="053CA883" w14:textId="4B83353D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11/2017</w:t>
            </w:r>
          </w:p>
        </w:tc>
      </w:tr>
      <w:tr w:rsidR="007F69C0" w14:paraId="67336C63" w14:textId="77777777" w:rsidTr="007F69C0">
        <w:tc>
          <w:tcPr>
            <w:tcW w:w="709" w:type="dxa"/>
          </w:tcPr>
          <w:p w14:paraId="79EDD3AF" w14:textId="652EB283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33DECC3F" w14:textId="77777777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7DFDDDA" w14:textId="77777777" w:rsidR="007F69C0" w:rsidRPr="005F3CFF" w:rsidRDefault="007F69C0" w:rsidP="004F552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F3CFF">
              <w:rPr>
                <w:rFonts w:asciiTheme="majorBidi" w:hAnsiTheme="majorBidi" w:cstheme="majorBidi"/>
                <w:sz w:val="22"/>
                <w:szCs w:val="22"/>
              </w:rPr>
              <w:t xml:space="preserve">Perceptual discrimination training: Isolating mechanisms to reduce fear overgeneralization in pediatric anxiety </w:t>
            </w:r>
          </w:p>
          <w:p w14:paraId="054E677B" w14:textId="05625191" w:rsidR="007F69C0" w:rsidRPr="005F3CFF" w:rsidRDefault="007F69C0" w:rsidP="004F552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1EE140" w14:textId="2CDB28B6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Israel Science Foundation – (</w:t>
            </w:r>
            <w:r w:rsidRPr="005F3CFF">
              <w:rPr>
                <w:rFonts w:asciiTheme="majorBidi" w:hAnsiTheme="majorBidi" w:cstheme="majorBidi"/>
                <w:b/>
                <w:bCs/>
              </w:rPr>
              <w:t>ISF</w:t>
            </w:r>
            <w:r w:rsidRPr="005F3CFF">
              <w:rPr>
                <w:rFonts w:asciiTheme="majorBidi" w:hAnsiTheme="majorBidi" w:cstheme="majorBidi"/>
              </w:rPr>
              <w:t>) - individual grant</w:t>
            </w:r>
            <w:r>
              <w:rPr>
                <w:rFonts w:asciiTheme="majorBidi" w:hAnsiTheme="majorBidi" w:cstheme="majorBidi"/>
              </w:rPr>
              <w:t xml:space="preserve"> - V</w:t>
            </w:r>
          </w:p>
          <w:p w14:paraId="2BE47DF3" w14:textId="6EB5A0C3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77C0A9D1" w14:textId="621F909D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$226,944</w:t>
            </w:r>
          </w:p>
        </w:tc>
        <w:tc>
          <w:tcPr>
            <w:tcW w:w="1701" w:type="dxa"/>
          </w:tcPr>
          <w:p w14:paraId="50DE0BE2" w14:textId="039E4359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10/2019</w:t>
            </w:r>
          </w:p>
        </w:tc>
      </w:tr>
      <w:tr w:rsidR="00DD3532" w14:paraId="6BAABEFA" w14:textId="77777777" w:rsidTr="007F69C0">
        <w:tc>
          <w:tcPr>
            <w:tcW w:w="709" w:type="dxa"/>
          </w:tcPr>
          <w:p w14:paraId="6CD281CF" w14:textId="4F968CA3" w:rsidR="00DD3532" w:rsidRPr="005F3CFF" w:rsidRDefault="00DD3532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62CAC960" w14:textId="0A00F7C7" w:rsidR="00DD3532" w:rsidRPr="005F3CFF" w:rsidRDefault="00DD3532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Rany Abend</w:t>
            </w:r>
            <w:r w:rsidR="000F3F2F">
              <w:rPr>
                <w:rFonts w:asciiTheme="majorBidi" w:hAnsiTheme="majorBidi" w:cstheme="majorBidi"/>
              </w:rPr>
              <w:br/>
              <w:t>PI</w:t>
            </w:r>
          </w:p>
        </w:tc>
        <w:tc>
          <w:tcPr>
            <w:tcW w:w="1701" w:type="dxa"/>
          </w:tcPr>
          <w:p w14:paraId="5AFD82FE" w14:textId="77777777" w:rsidR="000F3F2F" w:rsidRPr="000F3F2F" w:rsidRDefault="000F3F2F" w:rsidP="000F3F2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0F3F2F">
              <w:rPr>
                <w:rFonts w:asciiTheme="majorBidi" w:hAnsiTheme="majorBidi" w:cstheme="majorBidi"/>
                <w:sz w:val="22"/>
                <w:szCs w:val="22"/>
              </w:rPr>
              <w:t xml:space="preserve">Anticipating threat: identifying a novel brain-based biomarker for pediatric anxiety </w:t>
            </w:r>
          </w:p>
          <w:p w14:paraId="189C465D" w14:textId="77777777" w:rsidR="00DD3532" w:rsidRPr="005F3CFF" w:rsidRDefault="00DD3532" w:rsidP="004F552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73E213" w14:textId="77777777" w:rsidR="00DD3532" w:rsidRPr="005F3CFF" w:rsidRDefault="00DD3532" w:rsidP="00DD353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Israel Science Foundation – (</w:t>
            </w:r>
            <w:r w:rsidRPr="005F3CFF">
              <w:rPr>
                <w:rFonts w:asciiTheme="majorBidi" w:hAnsiTheme="majorBidi" w:cstheme="majorBidi"/>
                <w:b/>
                <w:bCs/>
              </w:rPr>
              <w:t>ISF</w:t>
            </w:r>
            <w:r w:rsidRPr="005F3CFF">
              <w:rPr>
                <w:rFonts w:asciiTheme="majorBidi" w:hAnsiTheme="majorBidi" w:cstheme="majorBidi"/>
              </w:rPr>
              <w:t>) - individual grant</w:t>
            </w:r>
            <w:r>
              <w:rPr>
                <w:rFonts w:asciiTheme="majorBidi" w:hAnsiTheme="majorBidi" w:cstheme="majorBidi"/>
              </w:rPr>
              <w:t xml:space="preserve"> - V</w:t>
            </w:r>
          </w:p>
          <w:p w14:paraId="3E441322" w14:textId="77777777" w:rsidR="00DD3532" w:rsidRPr="005F3CFF" w:rsidRDefault="00DD3532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549EE5C7" w14:textId="11854D26" w:rsidR="00DD3532" w:rsidRPr="005F3CFF" w:rsidRDefault="00F70632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$324,320</w:t>
            </w:r>
          </w:p>
        </w:tc>
        <w:tc>
          <w:tcPr>
            <w:tcW w:w="1701" w:type="dxa"/>
          </w:tcPr>
          <w:p w14:paraId="6EE1E8BE" w14:textId="4864C505" w:rsidR="00DD3532" w:rsidRDefault="000F3F2F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10/2023</w:t>
            </w:r>
          </w:p>
        </w:tc>
      </w:tr>
      <w:tr w:rsidR="000F3F2F" w14:paraId="44C6F89D" w14:textId="77777777" w:rsidTr="007F69C0">
        <w:tc>
          <w:tcPr>
            <w:tcW w:w="709" w:type="dxa"/>
          </w:tcPr>
          <w:p w14:paraId="095D2D88" w14:textId="67E1C61E" w:rsidR="000F3F2F" w:rsidRDefault="000F3F2F" w:rsidP="000F3F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226C3B0A" w14:textId="77777777" w:rsidR="000F3F2F" w:rsidRDefault="000F3F2F" w:rsidP="000F3F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Rany Abend</w:t>
            </w:r>
          </w:p>
          <w:p w14:paraId="56A86FFB" w14:textId="1496D8DA" w:rsidR="000F3F2F" w:rsidRDefault="000F3F2F" w:rsidP="000F3F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Daniel Pine</w:t>
            </w:r>
            <w:r>
              <w:rPr>
                <w:rFonts w:asciiTheme="majorBidi" w:hAnsiTheme="majorBidi" w:cstheme="majorBidi"/>
              </w:rPr>
              <w:br/>
              <w:t>PIs</w:t>
            </w:r>
          </w:p>
        </w:tc>
        <w:tc>
          <w:tcPr>
            <w:tcW w:w="1701" w:type="dxa"/>
          </w:tcPr>
          <w:p w14:paraId="16DCC528" w14:textId="77777777" w:rsidR="000F3F2F" w:rsidRPr="005F3CFF" w:rsidRDefault="000F3F2F" w:rsidP="000F3F2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844242" w14:textId="79D940A2" w:rsidR="000F3F2F" w:rsidRPr="005F3CFF" w:rsidRDefault="000F3F2F" w:rsidP="000F3F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United States – Israel Binational Science Foundation (</w:t>
            </w:r>
            <w:r w:rsidRPr="005F3CFF">
              <w:rPr>
                <w:rFonts w:asciiTheme="majorBidi" w:hAnsiTheme="majorBidi" w:cstheme="majorBidi"/>
                <w:b/>
                <w:bCs/>
              </w:rPr>
              <w:t>BSF)</w:t>
            </w:r>
            <w:r w:rsidRPr="005F3CFF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5F3CFF">
              <w:rPr>
                <w:rFonts w:asciiTheme="majorBidi" w:hAnsiTheme="majorBidi" w:cstheme="majorBidi"/>
              </w:rPr>
              <w:t xml:space="preserve">-  </w:t>
            </w:r>
            <w:r>
              <w:rPr>
                <w:rFonts w:asciiTheme="majorBidi" w:hAnsiTheme="majorBidi" w:cstheme="majorBidi"/>
                <w:b/>
                <w:bCs/>
              </w:rPr>
              <w:t>V</w:t>
            </w:r>
            <w:proofErr w:type="gramEnd"/>
          </w:p>
        </w:tc>
        <w:tc>
          <w:tcPr>
            <w:tcW w:w="1275" w:type="dxa"/>
          </w:tcPr>
          <w:p w14:paraId="22EEB6B2" w14:textId="08267B57" w:rsidR="000F3F2F" w:rsidRPr="005F3CFF" w:rsidRDefault="000F3F2F" w:rsidP="000F3F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$188,000</w:t>
            </w:r>
          </w:p>
        </w:tc>
        <w:tc>
          <w:tcPr>
            <w:tcW w:w="1701" w:type="dxa"/>
          </w:tcPr>
          <w:p w14:paraId="3AE3808A" w14:textId="41952D67" w:rsidR="000F3F2F" w:rsidRDefault="000F3F2F" w:rsidP="000F3F2F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10/2023</w:t>
            </w:r>
          </w:p>
        </w:tc>
      </w:tr>
    </w:tbl>
    <w:p w14:paraId="54294D16" w14:textId="77777777" w:rsidR="00E611F9" w:rsidRPr="00A61097" w:rsidRDefault="00E611F9" w:rsidP="00A61097">
      <w:pPr>
        <w:rPr>
          <w:b/>
          <w:u w:val="single"/>
        </w:rPr>
      </w:pPr>
    </w:p>
    <w:p w14:paraId="2BB69EE1" w14:textId="77777777" w:rsidR="00E62750" w:rsidRDefault="00E62750" w:rsidP="00E62750">
      <w:pPr>
        <w:pStyle w:val="ListParagraph"/>
        <w:rPr>
          <w:b/>
          <w:sz w:val="24"/>
          <w:u w:val="single"/>
        </w:rPr>
      </w:pPr>
    </w:p>
    <w:p w14:paraId="034F4686" w14:textId="77777777" w:rsidR="00F92CC7" w:rsidRDefault="00F92CC7" w:rsidP="00E62750">
      <w:pPr>
        <w:pStyle w:val="ListParagraph"/>
        <w:rPr>
          <w:b/>
          <w:sz w:val="24"/>
          <w:u w:val="single"/>
        </w:rPr>
      </w:pPr>
    </w:p>
    <w:p w14:paraId="2CA03954" w14:textId="77777777" w:rsidR="00F92CC7" w:rsidRDefault="00F92CC7" w:rsidP="00E62750">
      <w:pPr>
        <w:pStyle w:val="ListParagraph"/>
        <w:rPr>
          <w:b/>
          <w:sz w:val="24"/>
          <w:u w:val="single"/>
        </w:rPr>
      </w:pPr>
    </w:p>
    <w:p w14:paraId="13DA113E" w14:textId="77777777" w:rsidR="00F92CC7" w:rsidRDefault="00F92CC7" w:rsidP="00E62750">
      <w:pPr>
        <w:pStyle w:val="ListParagraph"/>
        <w:rPr>
          <w:b/>
          <w:sz w:val="24"/>
          <w:u w:val="single"/>
        </w:rPr>
      </w:pPr>
    </w:p>
    <w:p w14:paraId="17F9D556" w14:textId="1555C18C" w:rsidR="006003C9" w:rsidRPr="007F69C0" w:rsidRDefault="007F69C0" w:rsidP="007F69C0">
      <w:pPr>
        <w:ind w:left="360"/>
        <w:rPr>
          <w:rFonts w:asciiTheme="majorBidi" w:hAnsiTheme="majorBidi" w:cstheme="majorBidi"/>
          <w:b/>
        </w:rPr>
      </w:pPr>
      <w:r w:rsidRPr="007F69C0">
        <w:rPr>
          <w:rFonts w:asciiTheme="majorBidi" w:hAnsiTheme="majorBidi" w:cstheme="majorBidi"/>
          <w:bCs/>
          <w:lang w:val="en-US"/>
        </w:rPr>
        <w:lastRenderedPageBreak/>
        <w:t>6.</w:t>
      </w:r>
      <w:r w:rsidR="006003C9" w:rsidRPr="007F69C0">
        <w:rPr>
          <w:rFonts w:asciiTheme="majorBidi" w:hAnsiTheme="majorBidi" w:cstheme="majorBidi"/>
          <w:bCs/>
        </w:rPr>
        <w:t xml:space="preserve"> </w:t>
      </w:r>
      <w:r w:rsidR="006003C9" w:rsidRPr="007F69C0">
        <w:rPr>
          <w:rFonts w:asciiTheme="majorBidi" w:hAnsiTheme="majorBidi" w:cstheme="majorBidi"/>
          <w:b/>
        </w:rPr>
        <w:t>Teaching</w:t>
      </w:r>
    </w:p>
    <w:p w14:paraId="667A158A" w14:textId="77777777" w:rsidR="006003C9" w:rsidRPr="001B2E37" w:rsidRDefault="006003C9" w:rsidP="000D407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</w:rPr>
      </w:pPr>
      <w:r w:rsidRPr="001B2E37">
        <w:rPr>
          <w:rFonts w:asciiTheme="majorBidi" w:hAnsiTheme="majorBidi" w:cstheme="majorBidi"/>
          <w:b/>
        </w:rPr>
        <w:t xml:space="preserve">Courses </w:t>
      </w:r>
      <w:r w:rsidR="005206D5" w:rsidRPr="001B2E37">
        <w:rPr>
          <w:rFonts w:asciiTheme="majorBidi" w:hAnsiTheme="majorBidi" w:cstheme="majorBidi"/>
          <w:b/>
        </w:rPr>
        <w:t>T</w:t>
      </w:r>
      <w:r w:rsidRPr="001B2E37">
        <w:rPr>
          <w:rFonts w:asciiTheme="majorBidi" w:hAnsiTheme="majorBidi" w:cstheme="majorBidi"/>
          <w:b/>
        </w:rPr>
        <w:t>aught in Recent Years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1701"/>
        <w:gridCol w:w="1701"/>
      </w:tblGrid>
      <w:tr w:rsidR="0023689B" w:rsidRPr="001B2E37" w14:paraId="7728C6E3" w14:textId="77777777" w:rsidTr="001B2E37">
        <w:tc>
          <w:tcPr>
            <w:tcW w:w="1701" w:type="dxa"/>
          </w:tcPr>
          <w:p w14:paraId="74992C0A" w14:textId="77777777" w:rsidR="004573A2" w:rsidRPr="001B2E37" w:rsidRDefault="004573A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Year</w:t>
            </w:r>
          </w:p>
        </w:tc>
        <w:tc>
          <w:tcPr>
            <w:tcW w:w="2126" w:type="dxa"/>
          </w:tcPr>
          <w:p w14:paraId="333B84D4" w14:textId="77777777" w:rsidR="004573A2" w:rsidRPr="001B2E37" w:rsidRDefault="004573A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Name of Course</w:t>
            </w:r>
          </w:p>
        </w:tc>
        <w:tc>
          <w:tcPr>
            <w:tcW w:w="2126" w:type="dxa"/>
          </w:tcPr>
          <w:p w14:paraId="0D6382F9" w14:textId="77777777" w:rsidR="004573A2" w:rsidRPr="001B2E37" w:rsidRDefault="004573A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Type of Course</w:t>
            </w:r>
          </w:p>
        </w:tc>
        <w:tc>
          <w:tcPr>
            <w:tcW w:w="1701" w:type="dxa"/>
          </w:tcPr>
          <w:p w14:paraId="3DA448A6" w14:textId="77777777" w:rsidR="004573A2" w:rsidRPr="001B2E37" w:rsidRDefault="00165DF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Level</w:t>
            </w:r>
          </w:p>
        </w:tc>
        <w:tc>
          <w:tcPr>
            <w:tcW w:w="1701" w:type="dxa"/>
          </w:tcPr>
          <w:p w14:paraId="6283D900" w14:textId="77777777" w:rsidR="004573A2" w:rsidRPr="001B2E37" w:rsidRDefault="004573A2" w:rsidP="006D03B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No. of Student</w:t>
            </w:r>
          </w:p>
        </w:tc>
      </w:tr>
      <w:tr w:rsidR="002A6242" w:rsidRPr="001B2E37" w14:paraId="77DB1285" w14:textId="77777777" w:rsidTr="001B2E37">
        <w:tc>
          <w:tcPr>
            <w:tcW w:w="1701" w:type="dxa"/>
          </w:tcPr>
          <w:p w14:paraId="6BEE58AE" w14:textId="375DB35F" w:rsidR="002A6242" w:rsidRPr="001B2E37" w:rsidRDefault="00897599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2A6242" w:rsidRPr="001B2E37">
              <w:rPr>
                <w:rFonts w:asciiTheme="majorBidi" w:hAnsiTheme="majorBidi" w:cstheme="majorBidi"/>
                <w:sz w:val="22"/>
                <w:szCs w:val="22"/>
              </w:rPr>
              <w:t>013-current</w:t>
            </w:r>
          </w:p>
        </w:tc>
        <w:tc>
          <w:tcPr>
            <w:tcW w:w="2126" w:type="dxa"/>
          </w:tcPr>
          <w:p w14:paraId="31CCFBC1" w14:textId="77777777" w:rsidR="002A6242" w:rsidRPr="001B2E37" w:rsidRDefault="002A6242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Cognitive Behavioral Therapy for Children and Adolescents</w:t>
            </w:r>
          </w:p>
        </w:tc>
        <w:tc>
          <w:tcPr>
            <w:tcW w:w="2126" w:type="dxa"/>
          </w:tcPr>
          <w:p w14:paraId="1FE2EE5C" w14:textId="77777777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Graduate level course</w:t>
            </w:r>
          </w:p>
        </w:tc>
        <w:tc>
          <w:tcPr>
            <w:tcW w:w="1701" w:type="dxa"/>
          </w:tcPr>
          <w:p w14:paraId="5FDF11B1" w14:textId="77777777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MA Psychology</w:t>
            </w:r>
          </w:p>
        </w:tc>
        <w:tc>
          <w:tcPr>
            <w:tcW w:w="1701" w:type="dxa"/>
          </w:tcPr>
          <w:p w14:paraId="0BB69E14" w14:textId="59A795F4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</w:tr>
      <w:tr w:rsidR="002A6242" w:rsidRPr="001B2E37" w14:paraId="45EF5D59" w14:textId="77777777" w:rsidTr="001B2E37">
        <w:tc>
          <w:tcPr>
            <w:tcW w:w="1701" w:type="dxa"/>
          </w:tcPr>
          <w:p w14:paraId="2A626D6E" w14:textId="2355778B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2014-current</w:t>
            </w:r>
          </w:p>
        </w:tc>
        <w:tc>
          <w:tcPr>
            <w:tcW w:w="2126" w:type="dxa"/>
          </w:tcPr>
          <w:p w14:paraId="1D0CEB35" w14:textId="77777777" w:rsidR="002A6242" w:rsidRPr="001B2E37" w:rsidRDefault="0035223C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Developmental </w:t>
            </w:r>
            <w:r w:rsidR="00713077" w:rsidRPr="001B2E37">
              <w:rPr>
                <w:rFonts w:asciiTheme="majorBidi" w:hAnsiTheme="majorBidi" w:cstheme="majorBidi"/>
                <w:sz w:val="22"/>
                <w:szCs w:val="22"/>
              </w:rPr>
              <w:t>Psychopathology</w:t>
            </w:r>
          </w:p>
        </w:tc>
        <w:tc>
          <w:tcPr>
            <w:tcW w:w="2126" w:type="dxa"/>
          </w:tcPr>
          <w:p w14:paraId="13A8065B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Graduate level course</w:t>
            </w:r>
          </w:p>
        </w:tc>
        <w:tc>
          <w:tcPr>
            <w:tcW w:w="1701" w:type="dxa"/>
          </w:tcPr>
          <w:p w14:paraId="30088A15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MA and PhD Psychology</w:t>
            </w:r>
          </w:p>
        </w:tc>
        <w:tc>
          <w:tcPr>
            <w:tcW w:w="1701" w:type="dxa"/>
          </w:tcPr>
          <w:p w14:paraId="52A603DF" w14:textId="3E21DBE2" w:rsidR="002A6242" w:rsidRPr="001B2E37" w:rsidRDefault="001B2E37" w:rsidP="00DE2354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40</w:t>
            </w:r>
          </w:p>
        </w:tc>
      </w:tr>
      <w:tr w:rsidR="002A6242" w:rsidRPr="001B2E37" w14:paraId="08B523A1" w14:textId="77777777" w:rsidTr="001B2E37">
        <w:tc>
          <w:tcPr>
            <w:tcW w:w="1701" w:type="dxa"/>
          </w:tcPr>
          <w:p w14:paraId="0ADD0949" w14:textId="01919344" w:rsidR="002A6242" w:rsidRPr="001B2E37" w:rsidRDefault="001B2E37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  <w:r w:rsidR="0035223C" w:rsidRPr="001B2E37">
              <w:rPr>
                <w:rFonts w:asciiTheme="majorBidi" w:hAnsiTheme="majorBidi" w:cstheme="majorBidi"/>
                <w:sz w:val="22"/>
                <w:szCs w:val="22"/>
              </w:rPr>
              <w:t>014- current</w:t>
            </w:r>
          </w:p>
        </w:tc>
        <w:tc>
          <w:tcPr>
            <w:tcW w:w="2126" w:type="dxa"/>
          </w:tcPr>
          <w:p w14:paraId="5CB9E2DA" w14:textId="77777777" w:rsidR="002A6242" w:rsidRPr="001B2E37" w:rsidRDefault="0035223C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Personality Theories </w:t>
            </w:r>
          </w:p>
        </w:tc>
        <w:tc>
          <w:tcPr>
            <w:tcW w:w="2126" w:type="dxa"/>
          </w:tcPr>
          <w:p w14:paraId="62409AE9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Introduction course</w:t>
            </w:r>
          </w:p>
        </w:tc>
        <w:tc>
          <w:tcPr>
            <w:tcW w:w="1701" w:type="dxa"/>
          </w:tcPr>
          <w:p w14:paraId="6383D50D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BA Psychology</w:t>
            </w:r>
          </w:p>
        </w:tc>
        <w:tc>
          <w:tcPr>
            <w:tcW w:w="1701" w:type="dxa"/>
          </w:tcPr>
          <w:p w14:paraId="53914FF4" w14:textId="7BAE06AC" w:rsidR="002A6242" w:rsidRPr="001B2E37" w:rsidRDefault="001B2E37" w:rsidP="00DE2354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250</w:t>
            </w:r>
          </w:p>
        </w:tc>
      </w:tr>
      <w:tr w:rsidR="00A11849" w:rsidRPr="001B2E37" w14:paraId="6F0365EC" w14:textId="77777777" w:rsidTr="001B2E37">
        <w:tc>
          <w:tcPr>
            <w:tcW w:w="1701" w:type="dxa"/>
          </w:tcPr>
          <w:p w14:paraId="28247EC1" w14:textId="54AA463D" w:rsidR="00A11849" w:rsidRPr="001B2E37" w:rsidRDefault="0079193F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2015- current</w:t>
            </w:r>
          </w:p>
        </w:tc>
        <w:tc>
          <w:tcPr>
            <w:tcW w:w="2126" w:type="dxa"/>
          </w:tcPr>
          <w:p w14:paraId="1B1F6C7C" w14:textId="77777777" w:rsidR="00A11849" w:rsidRPr="001B2E37" w:rsidRDefault="0079193F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Laboratory research course</w:t>
            </w:r>
          </w:p>
        </w:tc>
        <w:tc>
          <w:tcPr>
            <w:tcW w:w="2126" w:type="dxa"/>
          </w:tcPr>
          <w:p w14:paraId="1F9197A2" w14:textId="77777777" w:rsidR="00A11849" w:rsidRPr="001B2E37" w:rsidRDefault="0079193F" w:rsidP="0079193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Undergraduate &amp; graduate level </w:t>
            </w:r>
          </w:p>
        </w:tc>
        <w:tc>
          <w:tcPr>
            <w:tcW w:w="1701" w:type="dxa"/>
          </w:tcPr>
          <w:p w14:paraId="2F72D960" w14:textId="77777777" w:rsidR="00A11849" w:rsidRPr="001B2E37" w:rsidRDefault="0079193F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BA, MA and Ph.d</w:t>
            </w:r>
          </w:p>
        </w:tc>
        <w:tc>
          <w:tcPr>
            <w:tcW w:w="1701" w:type="dxa"/>
          </w:tcPr>
          <w:p w14:paraId="640A0234" w14:textId="77777777" w:rsidR="00A11849" w:rsidRPr="001B2E37" w:rsidRDefault="0079193F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</w:tr>
      <w:tr w:rsidR="00FF48A5" w:rsidRPr="001B2E37" w14:paraId="339C4647" w14:textId="77777777" w:rsidTr="001B2E37">
        <w:tc>
          <w:tcPr>
            <w:tcW w:w="1701" w:type="dxa"/>
          </w:tcPr>
          <w:p w14:paraId="7069F130" w14:textId="48CB37C6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2016 - </w:t>
            </w:r>
            <w:r w:rsidR="006007DF" w:rsidRPr="001B2E37">
              <w:rPr>
                <w:rFonts w:asciiTheme="majorBidi" w:hAnsiTheme="majorBidi" w:cstheme="majorBidi"/>
                <w:sz w:val="22"/>
                <w:szCs w:val="22"/>
              </w:rPr>
              <w:t>2017</w:t>
            </w:r>
          </w:p>
        </w:tc>
        <w:tc>
          <w:tcPr>
            <w:tcW w:w="2126" w:type="dxa"/>
          </w:tcPr>
          <w:p w14:paraId="2B56B25A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Abnormal Psychology</w:t>
            </w:r>
          </w:p>
        </w:tc>
        <w:tc>
          <w:tcPr>
            <w:tcW w:w="2126" w:type="dxa"/>
          </w:tcPr>
          <w:p w14:paraId="38050089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Introduction course</w:t>
            </w:r>
          </w:p>
        </w:tc>
        <w:tc>
          <w:tcPr>
            <w:tcW w:w="1701" w:type="dxa"/>
          </w:tcPr>
          <w:p w14:paraId="32F25971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BA Psychology</w:t>
            </w:r>
          </w:p>
        </w:tc>
        <w:tc>
          <w:tcPr>
            <w:tcW w:w="1701" w:type="dxa"/>
          </w:tcPr>
          <w:p w14:paraId="165E1D71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110</w:t>
            </w:r>
          </w:p>
        </w:tc>
      </w:tr>
    </w:tbl>
    <w:p w14:paraId="5B23DE1B" w14:textId="08D75490" w:rsidR="00A54A5A" w:rsidRPr="001B2E37" w:rsidRDefault="00B54DC9" w:rsidP="007F69C0">
      <w:pPr>
        <w:ind w:left="720"/>
        <w:rPr>
          <w:rFonts w:asciiTheme="majorBidi" w:hAnsiTheme="majorBidi" w:cstheme="majorBidi"/>
          <w:sz w:val="22"/>
          <w:szCs w:val="22"/>
        </w:rPr>
      </w:pPr>
      <w:r w:rsidRPr="001B2E37">
        <w:rPr>
          <w:rFonts w:asciiTheme="majorBidi" w:hAnsiTheme="majorBidi" w:cstheme="majorBidi"/>
          <w:b/>
          <w:sz w:val="22"/>
          <w:szCs w:val="22"/>
        </w:rPr>
        <w:br/>
      </w:r>
    </w:p>
    <w:p w14:paraId="4326CB18" w14:textId="32C4EC7C" w:rsidR="006003C9" w:rsidRPr="00EF5946" w:rsidRDefault="00D83E7A" w:rsidP="006A4BE8">
      <w:pPr>
        <w:jc w:val="center"/>
        <w:rPr>
          <w:rFonts w:asciiTheme="majorBidi" w:hAnsiTheme="majorBidi" w:cstheme="majorBidi"/>
          <w:b/>
          <w:szCs w:val="22"/>
          <w:u w:val="single"/>
        </w:rPr>
      </w:pPr>
      <w:r w:rsidRPr="00EF5946">
        <w:rPr>
          <w:rFonts w:asciiTheme="majorBidi" w:hAnsiTheme="majorBidi" w:cstheme="majorBidi"/>
          <w:b/>
          <w:szCs w:val="22"/>
          <w:u w:val="single"/>
        </w:rPr>
        <w:t>PUBLICATIONS</w:t>
      </w:r>
    </w:p>
    <w:p w14:paraId="4526EE8C" w14:textId="77777777" w:rsidR="00EF5946" w:rsidRPr="00EF5946" w:rsidRDefault="00EF5946" w:rsidP="0052224A">
      <w:pPr>
        <w:pStyle w:val="ListParagraph"/>
        <w:rPr>
          <w:rFonts w:asciiTheme="majorBidi" w:hAnsiTheme="majorBidi" w:cstheme="majorBidi"/>
        </w:rPr>
      </w:pPr>
    </w:p>
    <w:p w14:paraId="5190AA6D" w14:textId="77777777" w:rsidR="0082479C" w:rsidRPr="00EF5946" w:rsidRDefault="0082479C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proofErr w:type="spellStart"/>
      <w:proofErr w:type="gramStart"/>
      <w:r w:rsidRPr="00EF5946">
        <w:rPr>
          <w:rFonts w:asciiTheme="majorBidi" w:hAnsiTheme="majorBidi" w:cstheme="majorBidi"/>
          <w:b/>
          <w:u w:val="single"/>
        </w:rPr>
        <w:t>Ph.D</w:t>
      </w:r>
      <w:proofErr w:type="spellEnd"/>
      <w:proofErr w:type="gramEnd"/>
      <w:r w:rsidRPr="00EF5946">
        <w:rPr>
          <w:rFonts w:asciiTheme="majorBidi" w:hAnsiTheme="majorBidi" w:cstheme="majorBidi"/>
          <w:b/>
          <w:u w:val="single"/>
        </w:rPr>
        <w:t xml:space="preserve"> Dissertation</w:t>
      </w:r>
    </w:p>
    <w:p w14:paraId="35E6F7CE" w14:textId="77777777" w:rsidR="0082479C" w:rsidRPr="00EF5946" w:rsidRDefault="0082479C" w:rsidP="00C37829">
      <w:pPr>
        <w:pStyle w:val="ListParagraph"/>
        <w:spacing w:after="0" w:line="240" w:lineRule="auto"/>
        <w:ind w:left="1080"/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</w:rPr>
        <w:t xml:space="preserve">Gender development in childhood: Construction of sex-typing measures and a comparison of children from various familial models. </w:t>
      </w:r>
      <w:r w:rsidR="00D46D2B" w:rsidRPr="00EF5946">
        <w:rPr>
          <w:rFonts w:asciiTheme="majorBidi" w:hAnsiTheme="majorBidi" w:cstheme="majorBidi"/>
        </w:rPr>
        <w:t>April 2009, pages – 234.</w:t>
      </w:r>
      <w:r w:rsidRPr="00EF5946">
        <w:rPr>
          <w:rFonts w:asciiTheme="majorBidi" w:hAnsiTheme="majorBidi" w:cstheme="majorBidi"/>
        </w:rPr>
        <w:br/>
        <w:t>Supervised by Prof. Thalma Lobel. Psychology Department, Tel-Aviv University.</w:t>
      </w:r>
    </w:p>
    <w:p w14:paraId="78BD7C5D" w14:textId="77777777" w:rsidR="0082479C" w:rsidRPr="00EF5946" w:rsidRDefault="0082479C" w:rsidP="0082479C">
      <w:pPr>
        <w:pStyle w:val="ListParagraph"/>
        <w:ind w:left="1080"/>
        <w:rPr>
          <w:rFonts w:asciiTheme="majorBidi" w:hAnsiTheme="majorBidi" w:cstheme="majorBidi"/>
          <w:szCs w:val="32"/>
        </w:rPr>
      </w:pPr>
    </w:p>
    <w:p w14:paraId="1858F685" w14:textId="77777777" w:rsidR="0082479C" w:rsidRPr="00EF5946" w:rsidRDefault="00A77BB2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r w:rsidRPr="00EF5946">
        <w:rPr>
          <w:rFonts w:asciiTheme="majorBidi" w:hAnsiTheme="majorBidi" w:cstheme="majorBidi"/>
          <w:b/>
          <w:u w:val="single"/>
        </w:rPr>
        <w:t>Scientific Books (Refereed)</w:t>
      </w:r>
    </w:p>
    <w:p w14:paraId="27F6142D" w14:textId="77777777" w:rsidR="00A77BB2" w:rsidRPr="00EF5946" w:rsidRDefault="0006098C" w:rsidP="00A77BB2">
      <w:pPr>
        <w:pStyle w:val="ListParagraph"/>
        <w:ind w:left="1080"/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</w:rPr>
        <w:t>n/a</w:t>
      </w:r>
    </w:p>
    <w:p w14:paraId="2670BD3E" w14:textId="77777777" w:rsidR="0006098C" w:rsidRPr="00EF5946" w:rsidRDefault="0006098C" w:rsidP="00A77BB2">
      <w:pPr>
        <w:pStyle w:val="ListParagraph"/>
        <w:ind w:left="1080"/>
        <w:rPr>
          <w:rFonts w:asciiTheme="majorBidi" w:hAnsiTheme="majorBidi" w:cstheme="majorBidi"/>
        </w:rPr>
      </w:pPr>
    </w:p>
    <w:p w14:paraId="4E18C485" w14:textId="77777777" w:rsidR="0006098C" w:rsidRPr="00EF5946" w:rsidRDefault="0006098C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r w:rsidRPr="00EF5946">
        <w:rPr>
          <w:rFonts w:asciiTheme="majorBidi" w:hAnsiTheme="majorBidi" w:cstheme="majorBidi"/>
          <w:b/>
          <w:u w:val="single"/>
        </w:rPr>
        <w:t>Monographs</w:t>
      </w:r>
    </w:p>
    <w:p w14:paraId="273809B8" w14:textId="77777777" w:rsidR="0006098C" w:rsidRPr="00EF5946" w:rsidRDefault="0006098C" w:rsidP="0006098C">
      <w:pPr>
        <w:pStyle w:val="ListParagraph"/>
        <w:ind w:left="1080"/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</w:rPr>
        <w:t>n/a</w:t>
      </w:r>
    </w:p>
    <w:p w14:paraId="2BD9A4CC" w14:textId="77777777" w:rsidR="0006098C" w:rsidRPr="00EF5946" w:rsidRDefault="0006098C" w:rsidP="0006098C">
      <w:pPr>
        <w:pStyle w:val="ListParagraph"/>
        <w:ind w:left="1080"/>
        <w:rPr>
          <w:rFonts w:asciiTheme="majorBidi" w:hAnsiTheme="majorBidi" w:cstheme="majorBidi"/>
        </w:rPr>
      </w:pPr>
    </w:p>
    <w:p w14:paraId="4AAA6825" w14:textId="7B773B8C" w:rsidR="00EF5946" w:rsidRPr="008D3E8E" w:rsidRDefault="0006098C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r w:rsidRPr="00EF5946">
        <w:rPr>
          <w:rFonts w:asciiTheme="majorBidi" w:hAnsiTheme="majorBidi" w:cstheme="majorBidi"/>
          <w:b/>
          <w:u w:val="single"/>
        </w:rPr>
        <w:t>Articles in Refereed Journals</w:t>
      </w:r>
      <w:r w:rsidR="00163027" w:rsidRPr="00EF5946">
        <w:rPr>
          <w:rFonts w:asciiTheme="majorBidi" w:hAnsiTheme="majorBidi" w:cstheme="majorBidi"/>
          <w:b/>
          <w:u w:val="single"/>
          <w:rtl/>
        </w:rPr>
        <w:br/>
      </w:r>
      <w:r w:rsidR="00163027" w:rsidRPr="00EF5946">
        <w:rPr>
          <w:rFonts w:asciiTheme="majorBidi" w:hAnsiTheme="majorBidi" w:cstheme="majorBidi"/>
          <w:bCs/>
        </w:rPr>
        <w:t>For joint publications, the order of the listed authors appears according to their relative contribution</w:t>
      </w:r>
      <w:r w:rsidR="008D3E8E">
        <w:rPr>
          <w:rFonts w:asciiTheme="majorBidi" w:hAnsiTheme="majorBidi" w:cstheme="majorBidi"/>
          <w:bCs/>
        </w:rPr>
        <w:t xml:space="preserve"> while t</w:t>
      </w:r>
      <w:r w:rsidR="000F5CE0">
        <w:rPr>
          <w:rFonts w:asciiTheme="majorBidi" w:hAnsiTheme="majorBidi" w:cstheme="majorBidi"/>
          <w:bCs/>
        </w:rPr>
        <w:t>he last author is the senior author.</w:t>
      </w:r>
    </w:p>
    <w:p w14:paraId="61311D15" w14:textId="77777777" w:rsidR="0006098C" w:rsidRPr="002F5E99" w:rsidRDefault="0006098C" w:rsidP="002F5E99">
      <w:pPr>
        <w:rPr>
          <w:rFonts w:asciiTheme="majorBidi" w:hAnsiTheme="majorBidi" w:cstheme="majorBidi"/>
          <w:szCs w:val="32"/>
        </w:rPr>
      </w:pPr>
    </w:p>
    <w:p w14:paraId="34358925" w14:textId="77777777" w:rsidR="0006098C" w:rsidRPr="00EF5946" w:rsidRDefault="0006098C" w:rsidP="007E6B4D">
      <w:pPr>
        <w:pStyle w:val="ListParagraph"/>
        <w:ind w:left="1080"/>
        <w:rPr>
          <w:rFonts w:asciiTheme="majorBidi" w:hAnsiTheme="majorBidi" w:cstheme="majorBidi"/>
          <w:b/>
          <w:szCs w:val="32"/>
          <w:u w:val="single"/>
        </w:rPr>
      </w:pPr>
      <w:r w:rsidRPr="00EF5946">
        <w:rPr>
          <w:rFonts w:asciiTheme="majorBidi" w:hAnsiTheme="majorBidi" w:cstheme="majorBidi"/>
          <w:b/>
          <w:szCs w:val="32"/>
          <w:u w:val="single"/>
        </w:rPr>
        <w:t>Published</w:t>
      </w:r>
      <w:r w:rsidR="001256A8" w:rsidRPr="00EF5946">
        <w:rPr>
          <w:rFonts w:asciiTheme="majorBidi" w:hAnsiTheme="majorBidi" w:cstheme="majorBidi"/>
          <w:b/>
          <w:szCs w:val="32"/>
          <w:u w:val="single"/>
        </w:rPr>
        <w:t xml:space="preserve"> </w:t>
      </w:r>
    </w:p>
    <w:p w14:paraId="04DB141B" w14:textId="77777777" w:rsidR="0006098C" w:rsidRPr="00EF5946" w:rsidRDefault="0006098C" w:rsidP="00A77BB2">
      <w:pPr>
        <w:pStyle w:val="ListParagraph"/>
        <w:ind w:left="1080"/>
        <w:rPr>
          <w:rFonts w:asciiTheme="majorBidi" w:hAnsiTheme="majorBidi" w:cstheme="majorBidi"/>
          <w:b/>
          <w:szCs w:val="32"/>
          <w:u w:val="single"/>
        </w:rPr>
      </w:pPr>
    </w:p>
    <w:p w14:paraId="639F041B" w14:textId="77777777" w:rsidR="0006098C" w:rsidRPr="00EF5946" w:rsidRDefault="0006098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Slone, M., &amp; Bialik, G. (2007). Does political ideology moderate stress: The special case of soldiers conducting forced relocation. American </w:t>
      </w:r>
      <w:r w:rsidRPr="00EF5946">
        <w:rPr>
          <w:rFonts w:asciiTheme="majorBidi" w:hAnsiTheme="majorBidi" w:cstheme="majorBidi"/>
          <w:i/>
          <w:iCs/>
          <w:szCs w:val="32"/>
        </w:rPr>
        <w:t>Journal of Orthopsychiatry, 77</w:t>
      </w:r>
      <w:r w:rsidRPr="00EF5946">
        <w:rPr>
          <w:rFonts w:asciiTheme="majorBidi" w:hAnsiTheme="majorBidi" w:cstheme="majorBidi"/>
          <w:szCs w:val="32"/>
        </w:rPr>
        <w:t>, 189-198.</w:t>
      </w:r>
    </w:p>
    <w:p w14:paraId="666D77C4" w14:textId="5DBC746A" w:rsidR="0056507C" w:rsidRPr="00EF5946" w:rsidRDefault="0056507C" w:rsidP="00C248A8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109892FE" w14:textId="77777777" w:rsidR="001C5777" w:rsidRPr="00EF5946" w:rsidRDefault="0006098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Teichman, Y., Redl, O.,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Chen, R., &amp; Schoenfeld A. (2008). A comparison of the psychological reaction of women who terminated pregnancy for medical reason to those who terminate pregnancy electively. </w:t>
      </w:r>
      <w:proofErr w:type="spellStart"/>
      <w:r w:rsidRPr="00EF5946">
        <w:rPr>
          <w:rFonts w:asciiTheme="majorBidi" w:hAnsiTheme="majorBidi" w:cstheme="majorBidi"/>
          <w:i/>
          <w:iCs/>
          <w:szCs w:val="32"/>
        </w:rPr>
        <w:t>Megamot</w:t>
      </w:r>
      <w:proofErr w:type="spellEnd"/>
      <w:r w:rsidRPr="00EF5946">
        <w:rPr>
          <w:rFonts w:asciiTheme="majorBidi" w:hAnsiTheme="majorBidi" w:cstheme="majorBidi"/>
          <w:i/>
          <w:iCs/>
          <w:szCs w:val="32"/>
        </w:rPr>
        <w:t>, 4</w:t>
      </w:r>
      <w:r w:rsidRPr="00EF5946">
        <w:rPr>
          <w:rFonts w:asciiTheme="majorBidi" w:hAnsiTheme="majorBidi" w:cstheme="majorBidi"/>
          <w:szCs w:val="32"/>
        </w:rPr>
        <w:t>, 799-826 (Hebrew).</w:t>
      </w:r>
    </w:p>
    <w:p w14:paraId="484BC642" w14:textId="77777777" w:rsidR="0056507C" w:rsidRPr="00EF5946" w:rsidRDefault="0056507C" w:rsidP="0056507C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1E019D5B" w14:textId="77777777" w:rsidR="0056507C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Slone, M., &amp;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 (2009). Psychiatric consequences for Israeli adolescents of protracted political violence: 1998 – 2004. </w:t>
      </w:r>
      <w:r w:rsidRPr="00EF5946">
        <w:rPr>
          <w:rFonts w:asciiTheme="majorBidi" w:hAnsiTheme="majorBidi" w:cstheme="majorBidi"/>
          <w:i/>
          <w:iCs/>
          <w:szCs w:val="32"/>
        </w:rPr>
        <w:t>Journal of Child Psychology and Psychiatry, 50</w:t>
      </w:r>
      <w:r w:rsidRPr="00EF5946">
        <w:rPr>
          <w:rFonts w:asciiTheme="majorBidi" w:hAnsiTheme="majorBidi" w:cstheme="majorBidi"/>
          <w:szCs w:val="32"/>
        </w:rPr>
        <w:t>, 280–289.</w:t>
      </w:r>
    </w:p>
    <w:p w14:paraId="43D6EC13" w14:textId="21CB018B" w:rsidR="0006098C" w:rsidRPr="00EF5946" w:rsidRDefault="0006098C" w:rsidP="0056507C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272B678D" w14:textId="0406EEB7" w:rsidR="001C5777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lastRenderedPageBreak/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>., Slone, M., Meir, Y</w:t>
      </w:r>
      <w:r w:rsidR="00316FDC" w:rsidRPr="00EF5946">
        <w:rPr>
          <w:rFonts w:asciiTheme="majorBidi" w:hAnsiTheme="majorBidi" w:cstheme="majorBidi"/>
          <w:szCs w:val="32"/>
        </w:rPr>
        <w:t>#</w:t>
      </w:r>
      <w:r w:rsidRPr="00EF5946">
        <w:rPr>
          <w:rFonts w:asciiTheme="majorBidi" w:hAnsiTheme="majorBidi" w:cstheme="majorBidi"/>
          <w:szCs w:val="32"/>
        </w:rPr>
        <w:t xml:space="preserve">., &amp; Kalish, Y. (2010). Relations between social support and psychological and parental distress for lesbian, single heterosexual by choice, and two parent heterosexual mothers. </w:t>
      </w:r>
      <w:r w:rsidRPr="00EF5946">
        <w:rPr>
          <w:rFonts w:asciiTheme="majorBidi" w:hAnsiTheme="majorBidi" w:cstheme="majorBidi"/>
          <w:i/>
          <w:iCs/>
          <w:szCs w:val="32"/>
        </w:rPr>
        <w:t>American Journal of Orthopsychiatry, 80</w:t>
      </w:r>
      <w:r w:rsidRPr="00EF5946">
        <w:rPr>
          <w:rFonts w:asciiTheme="majorBidi" w:hAnsiTheme="majorBidi" w:cstheme="majorBidi"/>
          <w:szCs w:val="32"/>
        </w:rPr>
        <w:t>,283-292.</w:t>
      </w:r>
      <w:r w:rsidR="002F5E99">
        <w:rPr>
          <w:rFonts w:asciiTheme="majorBidi" w:hAnsiTheme="majorBidi" w:cstheme="majorBidi"/>
          <w:szCs w:val="32"/>
        </w:rPr>
        <w:br/>
      </w:r>
    </w:p>
    <w:p w14:paraId="7A86C1D8" w14:textId="77777777" w:rsidR="001C5777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proofErr w:type="spellStart"/>
      <w:r w:rsidRPr="00EF5946">
        <w:rPr>
          <w:rFonts w:asciiTheme="majorBidi" w:hAnsiTheme="majorBidi" w:cstheme="majorBidi"/>
          <w:b/>
          <w:bCs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</w:rPr>
        <w:t>, T</w:t>
      </w:r>
      <w:r w:rsidRPr="00EF5946">
        <w:rPr>
          <w:rFonts w:asciiTheme="majorBidi" w:hAnsiTheme="majorBidi" w:cstheme="majorBidi"/>
        </w:rPr>
        <w:t xml:space="preserve">. (2010). Gender Identity Disorder: Literature review from a developmental perspective. Israeli </w:t>
      </w:r>
      <w:r w:rsidRPr="00EF5946">
        <w:rPr>
          <w:rFonts w:asciiTheme="majorBidi" w:hAnsiTheme="majorBidi" w:cstheme="majorBidi"/>
          <w:i/>
          <w:iCs/>
        </w:rPr>
        <w:t>Journal of Psychiatry and Related Science, 47</w:t>
      </w:r>
      <w:r w:rsidRPr="00EF5946">
        <w:rPr>
          <w:rFonts w:asciiTheme="majorBidi" w:hAnsiTheme="majorBidi" w:cstheme="majorBidi"/>
        </w:rPr>
        <w:t>, 132-138.</w:t>
      </w:r>
    </w:p>
    <w:p w14:paraId="62AFEBF5" w14:textId="77777777" w:rsidR="001C5777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Wald, I.,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Bitton, S., </w:t>
      </w:r>
      <w:proofErr w:type="spellStart"/>
      <w:r w:rsidRPr="00EF5946">
        <w:rPr>
          <w:rFonts w:asciiTheme="majorBidi" w:hAnsiTheme="majorBidi" w:cstheme="majorBidi"/>
          <w:szCs w:val="32"/>
        </w:rPr>
        <w:t>Holoshitz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Y., Charney, D. S., Muller, D., et al. (2011). Attention bias away from threat during life threatening danger predicts PTSD symptoms at one-year follow-up.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28</w:t>
      </w:r>
      <w:r w:rsidRPr="00EF5946">
        <w:rPr>
          <w:rFonts w:asciiTheme="majorBidi" w:hAnsiTheme="majorBidi" w:cstheme="majorBidi"/>
          <w:szCs w:val="32"/>
        </w:rPr>
        <w:t>, 406-411.</w:t>
      </w:r>
    </w:p>
    <w:p w14:paraId="0D127645" w14:textId="77777777" w:rsidR="0014035D" w:rsidRPr="00EF5946" w:rsidRDefault="0014035D" w:rsidP="0014035D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30A569F0" w14:textId="2337B97D" w:rsidR="0014035D" w:rsidRPr="002F5E99" w:rsidRDefault="004506E0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Slone, M., &amp; </w:t>
      </w: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>. (2011)</w:t>
      </w:r>
      <w:r w:rsidR="00EA2CD4" w:rsidRPr="00EF5946">
        <w:rPr>
          <w:rFonts w:asciiTheme="majorBidi" w:hAnsiTheme="majorBidi" w:cstheme="majorBidi"/>
          <w:szCs w:val="32"/>
        </w:rPr>
        <w:t>.</w:t>
      </w:r>
      <w:r w:rsidRPr="00EF5946">
        <w:rPr>
          <w:rFonts w:asciiTheme="majorBidi" w:hAnsiTheme="majorBidi" w:cstheme="majorBidi"/>
          <w:szCs w:val="32"/>
        </w:rPr>
        <w:t xml:space="preserve"> Adolescents exposed to 7 years of political violence: Differential relations between exposure and its impact for Jewish and Arab Israelis. </w:t>
      </w:r>
      <w:r w:rsidRPr="00EF5946">
        <w:rPr>
          <w:rFonts w:asciiTheme="majorBidi" w:hAnsiTheme="majorBidi" w:cstheme="majorBidi"/>
          <w:i/>
          <w:iCs/>
          <w:szCs w:val="32"/>
        </w:rPr>
        <w:t>Child Indicators Research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szCs w:val="32"/>
        </w:rPr>
        <w:t>4</w:t>
      </w:r>
      <w:r w:rsidRPr="00EF5946">
        <w:rPr>
          <w:rFonts w:asciiTheme="majorBidi" w:hAnsiTheme="majorBidi" w:cstheme="majorBidi"/>
          <w:szCs w:val="32"/>
        </w:rPr>
        <w:t>, 529-545.</w:t>
      </w:r>
      <w:r w:rsidR="0014035D" w:rsidRPr="002F5E99">
        <w:rPr>
          <w:rFonts w:asciiTheme="majorBidi" w:hAnsiTheme="majorBidi" w:cstheme="majorBidi"/>
          <w:szCs w:val="32"/>
        </w:rPr>
        <w:br/>
      </w:r>
    </w:p>
    <w:p w14:paraId="54DDE671" w14:textId="77777777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Slone, M., </w:t>
      </w: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 xml:space="preserve">, </w:t>
      </w:r>
      <w:proofErr w:type="gramStart"/>
      <w:r w:rsidRPr="00EF5946">
        <w:rPr>
          <w:rFonts w:asciiTheme="majorBidi" w:hAnsiTheme="majorBidi" w:cstheme="majorBidi"/>
          <w:b/>
          <w:szCs w:val="32"/>
        </w:rPr>
        <w:t>T</w:t>
      </w:r>
      <w:r w:rsidRPr="00EF5946">
        <w:rPr>
          <w:rFonts w:asciiTheme="majorBidi" w:hAnsiTheme="majorBidi" w:cstheme="majorBidi"/>
          <w:szCs w:val="32"/>
        </w:rPr>
        <w:t>.,&amp;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Khoury Farah, O</w:t>
      </w:r>
      <w:r w:rsidR="00316FDC" w:rsidRPr="00EF5946">
        <w:rPr>
          <w:rFonts w:asciiTheme="majorBidi" w:hAnsiTheme="majorBidi" w:cstheme="majorBidi"/>
          <w:szCs w:val="32"/>
        </w:rPr>
        <w:t>#</w:t>
      </w:r>
      <w:r w:rsidRPr="00EF5946">
        <w:rPr>
          <w:rFonts w:asciiTheme="majorBidi" w:hAnsiTheme="majorBidi" w:cstheme="majorBidi"/>
          <w:szCs w:val="32"/>
        </w:rPr>
        <w:t xml:space="preserve">. (2012). Parenting style as a moderator of effects of political violence: Cross-cultural comparison of Israeli Jewish and Arab children. </w:t>
      </w:r>
      <w:r w:rsidRPr="00EF5946">
        <w:rPr>
          <w:rFonts w:asciiTheme="majorBidi" w:hAnsiTheme="majorBidi" w:cstheme="majorBidi"/>
          <w:i/>
          <w:iCs/>
          <w:szCs w:val="32"/>
        </w:rPr>
        <w:t>International Journal of Behavioral Development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36,</w:t>
      </w:r>
      <w:r w:rsidRPr="00EF5946">
        <w:rPr>
          <w:rFonts w:asciiTheme="majorBidi" w:hAnsiTheme="majorBidi" w:cstheme="majorBidi"/>
          <w:color w:val="444444"/>
          <w:sz w:val="16"/>
          <w:szCs w:val="16"/>
          <w:shd w:val="clear" w:color="auto" w:fill="FFFFFF"/>
        </w:rPr>
        <w:t xml:space="preserve"> </w:t>
      </w:r>
      <w:r w:rsidRPr="00EF5946">
        <w:rPr>
          <w:rFonts w:asciiTheme="majorBidi" w:hAnsiTheme="majorBidi" w:cstheme="majorBidi"/>
          <w:szCs w:val="32"/>
        </w:rPr>
        <w:t>62-70.</w:t>
      </w:r>
    </w:p>
    <w:p w14:paraId="6FC0DA1C" w14:textId="77777777" w:rsidR="0014035D" w:rsidRPr="00EF5946" w:rsidRDefault="0014035D" w:rsidP="0014035D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4137FEA9" w14:textId="74B97B95" w:rsidR="00EC3C5F" w:rsidRPr="002F5E99" w:rsidRDefault="00EC3C5F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Pelc, T., Pine, D. S., Fox, N. A, &amp; Bar-Haim, Y. (2012). Flexible attention deployment in threatening contexts: An instructed fear conditioning study. </w:t>
      </w:r>
      <w:r w:rsidRPr="00EF5946">
        <w:rPr>
          <w:rFonts w:asciiTheme="majorBidi" w:hAnsiTheme="majorBidi" w:cstheme="majorBidi"/>
          <w:i/>
          <w:iCs/>
          <w:szCs w:val="32"/>
        </w:rPr>
        <w:t>Emotion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szCs w:val="32"/>
        </w:rPr>
        <w:t>12,</w:t>
      </w:r>
      <w:r w:rsidRPr="00EF5946">
        <w:rPr>
          <w:rFonts w:asciiTheme="majorBidi" w:hAnsiTheme="majorBidi" w:cstheme="majorBidi"/>
          <w:szCs w:val="32"/>
        </w:rPr>
        <w:t xml:space="preserve"> 1041-1049.</w:t>
      </w:r>
    </w:p>
    <w:p w14:paraId="3270B384" w14:textId="77777777" w:rsidR="00F5155A" w:rsidRPr="00EF5946" w:rsidRDefault="00F5155A" w:rsidP="00F5155A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69561A28" w14:textId="0BB0157B" w:rsidR="00F1037B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 xml:space="preserve"> T.</w:t>
      </w:r>
      <w:r w:rsidRPr="00EF5946">
        <w:rPr>
          <w:rFonts w:asciiTheme="majorBidi" w:hAnsiTheme="majorBidi" w:cstheme="majorBidi"/>
          <w:szCs w:val="32"/>
        </w:rPr>
        <w:t xml:space="preserve">, Britton J. C., Pérez-Edgar K., Bar-Haim Y., Ernst M., Fox N. 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E., &amp; Pine S. D. (2012). Attention biases, anxiety, and development: Toward or away from threats or rewards? 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Depression and Anxiety, 29, </w:t>
      </w:r>
      <w:r w:rsidRPr="00EF5946">
        <w:rPr>
          <w:rFonts w:asciiTheme="majorBidi" w:hAnsiTheme="majorBidi" w:cstheme="majorBidi"/>
          <w:iCs/>
          <w:szCs w:val="32"/>
        </w:rPr>
        <w:t>282-2</w:t>
      </w:r>
      <w:r w:rsidR="00500C12" w:rsidRPr="00EF5946">
        <w:rPr>
          <w:rFonts w:asciiTheme="majorBidi" w:hAnsiTheme="majorBidi" w:cstheme="majorBidi"/>
          <w:iCs/>
          <w:szCs w:val="32"/>
        </w:rPr>
        <w:t>9</w:t>
      </w:r>
      <w:r w:rsidRPr="00EF5946">
        <w:rPr>
          <w:rFonts w:asciiTheme="majorBidi" w:hAnsiTheme="majorBidi" w:cstheme="majorBidi"/>
          <w:iCs/>
          <w:szCs w:val="32"/>
        </w:rPr>
        <w:t>4</w:t>
      </w:r>
      <w:r w:rsidRPr="00EF5946">
        <w:rPr>
          <w:rFonts w:asciiTheme="majorBidi" w:hAnsiTheme="majorBidi" w:cstheme="majorBidi"/>
          <w:szCs w:val="32"/>
        </w:rPr>
        <w:t>.</w:t>
      </w:r>
    </w:p>
    <w:p w14:paraId="6D565C10" w14:textId="77777777" w:rsidR="00F1037B" w:rsidRPr="00EF5946" w:rsidRDefault="00F1037B" w:rsidP="00F1037B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4D504F9" w14:textId="08F5E2D2" w:rsidR="0014035D" w:rsidRPr="00F51F9A" w:rsidRDefault="00F1037B" w:rsidP="00F51F9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Slone, M., Lobel, T. E., &amp; Shechter, R#. (2013). Children’s adjustment in non-traditional families in Israel: The effect of parental sexual orientation and the number of parents on children’s development. </w:t>
      </w:r>
      <w:r w:rsidRPr="00EF5946">
        <w:rPr>
          <w:rFonts w:asciiTheme="majorBidi" w:hAnsiTheme="majorBidi" w:cstheme="majorBidi"/>
          <w:i/>
          <w:iCs/>
          <w:szCs w:val="32"/>
        </w:rPr>
        <w:t>Child: Care, Health and Development, 39</w:t>
      </w:r>
      <w:r w:rsidRPr="00EF5946">
        <w:rPr>
          <w:rFonts w:asciiTheme="majorBidi" w:hAnsiTheme="majorBidi" w:cstheme="majorBidi"/>
          <w:szCs w:val="32"/>
        </w:rPr>
        <w:t>, 178-184.</w:t>
      </w:r>
      <w:r w:rsidR="00F51F9A">
        <w:rPr>
          <w:rFonts w:asciiTheme="majorBidi" w:hAnsiTheme="majorBidi" w:cstheme="majorBidi"/>
          <w:szCs w:val="32"/>
        </w:rPr>
        <w:br/>
      </w:r>
    </w:p>
    <w:p w14:paraId="2B2CB0E1" w14:textId="1EA3AEE0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Lebowitz, R. R., Woolston, J., Bar Haim, Y., Calvocoressi, L., Dauser, C., Warnick, E., Scahill, L., Rimon, A., </w:t>
      </w: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, </w:t>
      </w:r>
      <w:proofErr w:type="spellStart"/>
      <w:r w:rsidRPr="00EF5946">
        <w:rPr>
          <w:rFonts w:asciiTheme="majorBidi" w:hAnsiTheme="majorBidi" w:cstheme="majorBidi"/>
          <w:szCs w:val="32"/>
        </w:rPr>
        <w:t>Vitulano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L., King, R.A., Leckman, J. F. (2013). Family Accommodation in Pediatric Anxiety Disorders.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30</w:t>
      </w:r>
      <w:r w:rsidRPr="00EF5946">
        <w:rPr>
          <w:rFonts w:asciiTheme="majorBidi" w:hAnsiTheme="majorBidi" w:cstheme="majorBidi"/>
          <w:szCs w:val="32"/>
        </w:rPr>
        <w:t>, 47-54.</w:t>
      </w:r>
    </w:p>
    <w:p w14:paraId="17A8674E" w14:textId="77777777" w:rsidR="0033199F" w:rsidRPr="00EF5946" w:rsidRDefault="0033199F" w:rsidP="0033199F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328FCF6A" w14:textId="3C72E40E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Fox, N. A., Pine, D. S., Etkin, 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</w:t>
      </w: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Ernst M. (2013). The neural correlates of emotion-based cognitive control in adults with early childhood behavioral inhibition. </w:t>
      </w:r>
      <w:r w:rsidRPr="00EF5946">
        <w:rPr>
          <w:rFonts w:asciiTheme="majorBidi" w:hAnsiTheme="majorBidi" w:cstheme="majorBidi"/>
          <w:i/>
          <w:szCs w:val="32"/>
        </w:rPr>
        <w:t xml:space="preserve">Biological Psychology, 92, </w:t>
      </w:r>
      <w:r w:rsidRPr="00EF5946">
        <w:rPr>
          <w:rFonts w:asciiTheme="majorBidi" w:hAnsiTheme="majorBidi" w:cstheme="majorBidi"/>
          <w:iCs/>
          <w:szCs w:val="32"/>
        </w:rPr>
        <w:t>306-314.</w:t>
      </w:r>
      <w:r w:rsidRPr="00EF5946">
        <w:rPr>
          <w:rFonts w:asciiTheme="majorBidi" w:hAnsiTheme="majorBidi" w:cstheme="majorBidi"/>
          <w:szCs w:val="32"/>
        </w:rPr>
        <w:t xml:space="preserve"> </w:t>
      </w:r>
    </w:p>
    <w:p w14:paraId="03D0CD51" w14:textId="77777777" w:rsidR="00CD43B0" w:rsidRPr="00EF5946" w:rsidRDefault="00CD43B0" w:rsidP="00CD43B0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C614748" w14:textId="3E14BBBC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Britton, J. B., </w:t>
      </w:r>
      <w:proofErr w:type="spellStart"/>
      <w:r w:rsidRPr="00EF5946">
        <w:rPr>
          <w:rFonts w:asciiTheme="majorBidi" w:hAnsiTheme="majorBidi" w:cstheme="majorBidi"/>
          <w:szCs w:val="32"/>
        </w:rPr>
        <w:t>Grillon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C., </w:t>
      </w:r>
      <w:proofErr w:type="spellStart"/>
      <w:r w:rsidRPr="00EF5946">
        <w:rPr>
          <w:rFonts w:asciiTheme="majorBidi" w:hAnsiTheme="majorBidi" w:cstheme="majorBidi"/>
          <w:szCs w:val="32"/>
        </w:rPr>
        <w:t>Lissek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S., Norcross, M. A., </w:t>
      </w:r>
      <w:proofErr w:type="spellStart"/>
      <w:r w:rsidRPr="00EF5946">
        <w:rPr>
          <w:rFonts w:asciiTheme="majorBidi" w:hAnsiTheme="majorBidi" w:cstheme="majorBidi"/>
          <w:szCs w:val="32"/>
        </w:rPr>
        <w:t>Szuhany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K. L., Chen, G., Ernst, M., Nelson, E.,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</w:t>
      </w: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, Pine, D. S. (2013). Response to learned threat: an FMRI study in adolescent and adult anxiety. 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American Journal of Psychiatry, 170, </w:t>
      </w:r>
      <w:r w:rsidRPr="00EF5946">
        <w:rPr>
          <w:rFonts w:asciiTheme="majorBidi" w:hAnsiTheme="majorBidi" w:cstheme="majorBidi"/>
          <w:szCs w:val="32"/>
        </w:rPr>
        <w:t>1195-1204.</w:t>
      </w:r>
    </w:p>
    <w:p w14:paraId="6CF142E4" w14:textId="77777777" w:rsidR="00CD43B0" w:rsidRPr="00EF5946" w:rsidRDefault="00CD43B0" w:rsidP="00CD43B0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EA01BA9" w14:textId="7F000034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lastRenderedPageBreak/>
        <w:t xml:space="preserve">Britton, J. B., Bar Haim, Y., Clementi, M. A., </w:t>
      </w:r>
      <w:proofErr w:type="spellStart"/>
      <w:r w:rsidRPr="00EF5946">
        <w:rPr>
          <w:rFonts w:asciiTheme="majorBidi" w:hAnsiTheme="majorBidi" w:cstheme="majorBidi"/>
          <w:szCs w:val="32"/>
        </w:rPr>
        <w:t>Sankin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L. S., Chen, G., </w:t>
      </w: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, Norcross M. A., Spiro C. N., Lindstrom, K. M., &amp; Pine, D. S. (2013). Training-associated changes and stability of attention bias in youth: Implications for Attention Bias Modification Treatment for pediatric anxiety. </w:t>
      </w:r>
      <w:r w:rsidRPr="00EF5946">
        <w:rPr>
          <w:rFonts w:asciiTheme="majorBidi" w:hAnsiTheme="majorBidi" w:cstheme="majorBidi"/>
          <w:i/>
          <w:szCs w:val="32"/>
        </w:rPr>
        <w:t>Developmental Cognitive Neuroscience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4</w:t>
      </w:r>
      <w:r w:rsidRPr="00EF5946">
        <w:rPr>
          <w:rFonts w:asciiTheme="majorBidi" w:hAnsiTheme="majorBidi" w:cstheme="majorBidi"/>
          <w:szCs w:val="32"/>
        </w:rPr>
        <w:t>, 52-64.</w:t>
      </w:r>
    </w:p>
    <w:p w14:paraId="6D8493A3" w14:textId="77777777" w:rsidR="00CD43B0" w:rsidRPr="00EF5946" w:rsidRDefault="00CD43B0" w:rsidP="001201AE">
      <w:pPr>
        <w:pStyle w:val="ListParagraph"/>
        <w:ind w:left="1440" w:firstLine="720"/>
        <w:rPr>
          <w:rFonts w:asciiTheme="majorBidi" w:hAnsiTheme="majorBidi" w:cstheme="majorBidi"/>
          <w:szCs w:val="32"/>
        </w:rPr>
      </w:pPr>
    </w:p>
    <w:p w14:paraId="1220BF11" w14:textId="12B68459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, </w:t>
      </w:r>
      <w:proofErr w:type="spellStart"/>
      <w:r w:rsidRPr="00EF5946">
        <w:rPr>
          <w:rFonts w:asciiTheme="majorBidi" w:hAnsiTheme="majorBidi" w:cstheme="majorBidi"/>
          <w:szCs w:val="32"/>
        </w:rPr>
        <w:t>Wakschlag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N., Britton, J.C., </w:t>
      </w: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Ernst M. &amp; Pine D. S. (2013). Empirical examination of the potential adverse psychological effects associated with pediatric fMRI scanning. </w:t>
      </w:r>
      <w:r w:rsidRPr="00EF5946">
        <w:rPr>
          <w:rFonts w:asciiTheme="majorBidi" w:hAnsiTheme="majorBidi" w:cstheme="majorBidi"/>
          <w:i/>
          <w:iCs/>
          <w:szCs w:val="32"/>
        </w:rPr>
        <w:t>Journal of Child and Adolescent Psychopharmacology, 23</w:t>
      </w:r>
      <w:r w:rsidRPr="00EF5946">
        <w:rPr>
          <w:rFonts w:asciiTheme="majorBidi" w:hAnsiTheme="majorBidi" w:cstheme="majorBidi"/>
          <w:szCs w:val="32"/>
        </w:rPr>
        <w:t>, 357-362.</w:t>
      </w:r>
    </w:p>
    <w:p w14:paraId="1CE530CA" w14:textId="77777777" w:rsidR="001201AE" w:rsidRPr="00EF5946" w:rsidRDefault="001201AE" w:rsidP="001201AE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1F8D83AF" w14:textId="1EB68F57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</w:t>
      </w: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J., Britton J. C.,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L., Pine D. S. &amp; Nelson E. (2013). Attention bias of anxious youth during extended exposure of emotional face pairs: An eye-tracking study.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30</w:t>
      </w:r>
      <w:r w:rsidRPr="00EF5946">
        <w:rPr>
          <w:rFonts w:asciiTheme="majorBidi" w:hAnsiTheme="majorBidi" w:cstheme="majorBidi"/>
          <w:szCs w:val="32"/>
        </w:rPr>
        <w:t>,14-2</w:t>
      </w:r>
      <w:r w:rsidR="008530D9" w:rsidRPr="00EF5946">
        <w:rPr>
          <w:rFonts w:asciiTheme="majorBidi" w:hAnsiTheme="majorBidi" w:cstheme="majorBidi"/>
          <w:szCs w:val="32"/>
        </w:rPr>
        <w:t>.</w:t>
      </w:r>
    </w:p>
    <w:p w14:paraId="40E26277" w14:textId="77777777" w:rsidR="00874033" w:rsidRPr="00EF5946" w:rsidRDefault="00874033" w:rsidP="00D01268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47E8507D" w14:textId="4F40B54F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Fox, N. A., Pine, D. S.,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</w:t>
      </w: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Degnan, K. A., Perez-Edgar, K., &amp; Ernst M. (2014). The enduring influence of early temperament on neural mechanisms mediating attention-emotion conflict in </w:t>
      </w:r>
      <w:proofErr w:type="gramStart"/>
      <w:r w:rsidRPr="00EF5946">
        <w:rPr>
          <w:rFonts w:asciiTheme="majorBidi" w:hAnsiTheme="majorBidi" w:cstheme="majorBidi"/>
          <w:szCs w:val="32"/>
        </w:rPr>
        <w:t>Adults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31</w:t>
      </w:r>
      <w:r w:rsidRPr="00EF5946">
        <w:rPr>
          <w:rFonts w:asciiTheme="majorBidi" w:hAnsiTheme="majorBidi" w:cstheme="majorBidi"/>
          <w:szCs w:val="32"/>
        </w:rPr>
        <w:t>, 53-62.</w:t>
      </w:r>
    </w:p>
    <w:p w14:paraId="4CD1292F" w14:textId="77777777" w:rsidR="004439B7" w:rsidRPr="00EF5946" w:rsidRDefault="004439B7" w:rsidP="00874033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0F25BD07" w14:textId="7F252671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T.</w:t>
      </w:r>
      <w:r w:rsidRPr="00EF5946">
        <w:rPr>
          <w:rFonts w:asciiTheme="majorBidi" w:hAnsiTheme="majorBidi" w:cstheme="majorBidi"/>
          <w:bCs/>
          <w:szCs w:val="32"/>
        </w:rPr>
        <w:t>, Rimon-Chakir, A.</w:t>
      </w:r>
      <w:r w:rsidR="00316FDC" w:rsidRPr="00EF5946">
        <w:rPr>
          <w:rFonts w:asciiTheme="majorBidi" w:hAnsiTheme="majorBidi" w:cstheme="majorBidi"/>
          <w:bCs/>
          <w:szCs w:val="32"/>
        </w:rPr>
        <w:t>#</w:t>
      </w:r>
      <w:r w:rsidRPr="00EF5946">
        <w:rPr>
          <w:rFonts w:asciiTheme="majorBidi" w:hAnsiTheme="majorBidi" w:cstheme="majorBidi"/>
          <w:bCs/>
          <w:szCs w:val="32"/>
        </w:rPr>
        <w:t xml:space="preserve">, Britton J. C., Lotan, D., Aptar, A., Bliese D. P., Pine, S. D. &amp; Bar-Haim, Y. (2014). Attention bias modification treatment augmenting effects on cognitive behavioral therapy in children with anxiety: Randomized controlled trial. </w:t>
      </w:r>
      <w:r w:rsidRPr="00EF5946">
        <w:rPr>
          <w:rFonts w:asciiTheme="majorBidi" w:hAnsiTheme="majorBidi" w:cstheme="majorBidi"/>
          <w:bCs/>
          <w:i/>
          <w:iCs/>
          <w:szCs w:val="32"/>
        </w:rPr>
        <w:t>Journal of the American Academy of Child and Adolescent Psychiatry, 53</w:t>
      </w:r>
      <w:r w:rsidRPr="00EF5946">
        <w:rPr>
          <w:rFonts w:asciiTheme="majorBidi" w:hAnsiTheme="majorBidi" w:cstheme="majorBidi"/>
          <w:bCs/>
          <w:szCs w:val="32"/>
        </w:rPr>
        <w:t>, 61-71.</w:t>
      </w:r>
    </w:p>
    <w:p w14:paraId="40D8B268" w14:textId="77777777" w:rsidR="004439B7" w:rsidRPr="00EF5946" w:rsidRDefault="004439B7" w:rsidP="004439B7">
      <w:pPr>
        <w:pStyle w:val="ListParagraph"/>
        <w:ind w:left="1440"/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  </w:t>
      </w:r>
    </w:p>
    <w:p w14:paraId="54411A4B" w14:textId="441BF224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, Hong M., Britton, J.C., Pine, S.D. &amp; Fox, N. (2014). Fear conditioning across development: Evidence from animal models and human studies. </w:t>
      </w:r>
      <w:r w:rsidRPr="00EF5946">
        <w:rPr>
          <w:rFonts w:asciiTheme="majorBidi" w:hAnsiTheme="majorBidi" w:cstheme="majorBidi"/>
          <w:i/>
          <w:iCs/>
          <w:szCs w:val="32"/>
        </w:rPr>
        <w:t>Biological Psychology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100</w:t>
      </w:r>
      <w:r w:rsidRPr="00EF5946">
        <w:rPr>
          <w:rFonts w:asciiTheme="majorBidi" w:hAnsiTheme="majorBidi" w:cstheme="majorBidi"/>
          <w:szCs w:val="32"/>
        </w:rPr>
        <w:t>, 1-12.</w:t>
      </w:r>
    </w:p>
    <w:p w14:paraId="25F6C6BB" w14:textId="77777777" w:rsidR="009113A9" w:rsidRPr="00EF5946" w:rsidRDefault="009113A9" w:rsidP="00BD5427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0732C589" w14:textId="6BB43320" w:rsidR="009113A9" w:rsidRPr="00EF5946" w:rsidRDefault="009113A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Romer, A. L.,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T.,</w:t>
      </w:r>
      <w:r w:rsidRPr="00EF5946">
        <w:rPr>
          <w:rFonts w:asciiTheme="majorBidi" w:hAnsiTheme="majorBidi" w:cstheme="majorBidi"/>
          <w:szCs w:val="32"/>
        </w:rPr>
        <w:t xml:space="preserve"> Galvan, A., Guyer, A. E.,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 S., Nelson, E. E. (2015). Forgetting the best when predicting the worst: Preliminary observation on neural circuit function in adolescent social anxiety. </w:t>
      </w:r>
      <w:r w:rsidRPr="00EF5946">
        <w:rPr>
          <w:rFonts w:asciiTheme="majorBidi" w:hAnsiTheme="majorBidi" w:cstheme="majorBidi"/>
          <w:i/>
          <w:iCs/>
          <w:szCs w:val="32"/>
        </w:rPr>
        <w:t>Developmental Cognitive Neuroscience</w:t>
      </w:r>
      <w:r w:rsidR="00AC1E08" w:rsidRPr="00EF5946">
        <w:rPr>
          <w:rFonts w:asciiTheme="majorBidi" w:hAnsiTheme="majorBidi" w:cstheme="majorBidi"/>
          <w:i/>
          <w:iCs/>
          <w:szCs w:val="32"/>
        </w:rPr>
        <w:t>, 13</w:t>
      </w:r>
      <w:r w:rsidR="00AC1E08" w:rsidRPr="00EF5946">
        <w:rPr>
          <w:rFonts w:asciiTheme="majorBidi" w:hAnsiTheme="majorBidi" w:cstheme="majorBidi"/>
          <w:szCs w:val="32"/>
        </w:rPr>
        <w:t>, 21-31.</w:t>
      </w:r>
      <w:r w:rsidRPr="00EF5946">
        <w:rPr>
          <w:rFonts w:asciiTheme="majorBidi" w:hAnsiTheme="majorBidi" w:cstheme="majorBidi"/>
          <w:szCs w:val="32"/>
        </w:rPr>
        <w:br/>
      </w:r>
    </w:p>
    <w:p w14:paraId="20FA8F57" w14:textId="39A97AA1" w:rsidR="00950915" w:rsidRPr="00EF5946" w:rsidRDefault="004D3DA5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T.,</w:t>
      </w:r>
      <w:r w:rsidRPr="00EF5946">
        <w:rPr>
          <w:rFonts w:asciiTheme="majorBidi" w:hAnsiTheme="majorBidi" w:cstheme="majorBidi"/>
          <w:szCs w:val="32"/>
        </w:rPr>
        <w:t xml:space="preserve"> Britton, C. J., </w:t>
      </w:r>
      <w:proofErr w:type="spellStart"/>
      <w:r w:rsidRPr="00EF5946">
        <w:rPr>
          <w:rFonts w:asciiTheme="majorBidi" w:hAnsiTheme="majorBidi" w:cstheme="majorBidi"/>
          <w:szCs w:val="32"/>
        </w:rPr>
        <w:t>Ronkin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 G., </w:t>
      </w: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Mash, J., Michalska K.,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E., &amp; Pine D. S. (2015). Fear conditioning and extinction in anxious and non-anxious youth and adults:  Examining a novel </w:t>
      </w:r>
      <w:proofErr w:type="gramStart"/>
      <w:r w:rsidRPr="00EF5946">
        <w:rPr>
          <w:rFonts w:asciiTheme="majorBidi" w:hAnsiTheme="majorBidi" w:cstheme="majorBidi"/>
          <w:szCs w:val="32"/>
        </w:rPr>
        <w:t>developmentally-appropriate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fear conditioning task.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Pr="00EF5946">
        <w:rPr>
          <w:rFonts w:asciiTheme="majorBidi" w:hAnsiTheme="majorBidi" w:cstheme="majorBidi"/>
          <w:szCs w:val="32"/>
        </w:rPr>
        <w:t>.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 32, </w:t>
      </w:r>
      <w:r w:rsidRPr="00EF5946">
        <w:rPr>
          <w:rFonts w:asciiTheme="majorBidi" w:hAnsiTheme="majorBidi" w:cstheme="majorBidi"/>
          <w:szCs w:val="32"/>
        </w:rPr>
        <w:t xml:space="preserve">288-288. </w:t>
      </w:r>
      <w:r w:rsidR="00950915" w:rsidRPr="00EF5946">
        <w:rPr>
          <w:rFonts w:asciiTheme="majorBidi" w:hAnsiTheme="majorBidi" w:cstheme="majorBidi"/>
          <w:szCs w:val="32"/>
        </w:rPr>
        <w:br/>
      </w:r>
    </w:p>
    <w:p w14:paraId="41D0C4D4" w14:textId="6FD8EFA6" w:rsidR="004D3DA5" w:rsidRPr="002F5E99" w:rsidRDefault="00950915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Mueller, S.C.,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, Rosen, D., Nelson, E.E., Pine, D.S., Ernst, M. (2015). Incidental threat during visual working memory in adolescent anxiety: An emotional memory-guided saccade task.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32</w:t>
      </w:r>
      <w:r w:rsidRPr="00EF5946">
        <w:rPr>
          <w:rFonts w:asciiTheme="majorBidi" w:hAnsiTheme="majorBidi" w:cstheme="majorBidi"/>
          <w:szCs w:val="32"/>
        </w:rPr>
        <w:t>, 282-295.</w:t>
      </w:r>
      <w:r w:rsidR="004D3DA5" w:rsidRPr="002F5E99">
        <w:rPr>
          <w:rFonts w:asciiTheme="majorBidi" w:hAnsiTheme="majorBidi" w:cstheme="majorBidi"/>
          <w:szCs w:val="32"/>
        </w:rPr>
        <w:br/>
      </w:r>
    </w:p>
    <w:p w14:paraId="011BCB5E" w14:textId="6181D8A1" w:rsidR="00D221A9" w:rsidRPr="00EF5946" w:rsidRDefault="00D221A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White, L. K., Britton, J.C., Sequeira, S., </w:t>
      </w:r>
      <w:proofErr w:type="spellStart"/>
      <w:r w:rsidRPr="00EF5946">
        <w:rPr>
          <w:rFonts w:asciiTheme="majorBidi" w:hAnsiTheme="majorBidi" w:cstheme="majorBidi"/>
          <w:szCs w:val="32"/>
        </w:rPr>
        <w:t>Ronkin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 G., Chen, G., Bar-Haim, Y.,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Ernst, M., Fox, N.A.,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D.S. (2016). Behavioral and neural stability of attention bias to threat in healthy adolescents. </w:t>
      </w:r>
      <w:r w:rsidRPr="00EF5946">
        <w:rPr>
          <w:rFonts w:asciiTheme="majorBidi" w:hAnsiTheme="majorBidi" w:cstheme="majorBidi"/>
          <w:i/>
          <w:iCs/>
          <w:szCs w:val="32"/>
        </w:rPr>
        <w:t>Neuroimage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136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szCs w:val="32"/>
        </w:rPr>
        <w:lastRenderedPageBreak/>
        <w:t xml:space="preserve">84-93. </w:t>
      </w:r>
      <w:r w:rsidRPr="00EF5946">
        <w:rPr>
          <w:rFonts w:asciiTheme="majorBidi" w:hAnsiTheme="majorBidi" w:cstheme="majorBidi"/>
          <w:szCs w:val="32"/>
        </w:rPr>
        <w:br/>
      </w:r>
    </w:p>
    <w:p w14:paraId="22557A2A" w14:textId="272C52FE" w:rsidR="00667219" w:rsidRPr="002F5E99" w:rsidRDefault="0066721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Michalska, K. J.,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T.,</w:t>
      </w:r>
      <w:r w:rsidRPr="00EF5946">
        <w:rPr>
          <w:rFonts w:asciiTheme="majorBidi" w:hAnsiTheme="majorBidi" w:cstheme="majorBidi"/>
          <w:szCs w:val="32"/>
        </w:rPr>
        <w:t xml:space="preserve"> Britton, J. C., Pine D. </w:t>
      </w:r>
      <w:proofErr w:type="gramStart"/>
      <w:r w:rsidRPr="00EF5946">
        <w:rPr>
          <w:rFonts w:asciiTheme="majorBidi" w:hAnsiTheme="majorBidi" w:cstheme="majorBidi"/>
          <w:szCs w:val="32"/>
        </w:rPr>
        <w:t>S.,&amp;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Fox, N. A. (2016). A developmental analysis of fear learning and generalization in childhood. </w:t>
      </w:r>
      <w:r w:rsidRPr="00EF5946">
        <w:rPr>
          <w:rFonts w:asciiTheme="majorBidi" w:hAnsiTheme="majorBidi" w:cstheme="majorBidi"/>
          <w:i/>
          <w:iCs/>
          <w:szCs w:val="32"/>
        </w:rPr>
        <w:t>Journal of Experimental Child Psychology, 146, 95-105.</w:t>
      </w:r>
    </w:p>
    <w:p w14:paraId="6A78A1AE" w14:textId="77777777" w:rsidR="002F5E99" w:rsidRPr="00EF5946" w:rsidRDefault="002F5E99" w:rsidP="002F5E99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443C6CC2" w14:textId="30DF6E06" w:rsidR="008F4FD8" w:rsidRPr="00EF5946" w:rsidRDefault="008F4FD8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McLaughlin, K.A., Sheridan, A.S., Gold, A.L., Duys, A., </w:t>
      </w:r>
      <w:proofErr w:type="spellStart"/>
      <w:proofErr w:type="gramStart"/>
      <w:r w:rsidRPr="00EF5946">
        <w:rPr>
          <w:rFonts w:asciiTheme="majorBidi" w:hAnsiTheme="majorBidi" w:cstheme="majorBidi"/>
          <w:szCs w:val="32"/>
        </w:rPr>
        <w:t>Lambert,H.K</w:t>
      </w:r>
      <w:proofErr w:type="spellEnd"/>
      <w:r w:rsidRPr="00EF5946">
        <w:rPr>
          <w:rFonts w:asciiTheme="majorBidi" w:hAnsiTheme="majorBidi" w:cstheme="majorBidi"/>
          <w:szCs w:val="32"/>
        </w:rPr>
        <w:t>.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, </w:t>
      </w:r>
      <w:proofErr w:type="spellStart"/>
      <w:r w:rsidRPr="00EF5946">
        <w:rPr>
          <w:rFonts w:asciiTheme="majorBidi" w:hAnsiTheme="majorBidi" w:cstheme="majorBidi"/>
          <w:szCs w:val="32"/>
        </w:rPr>
        <w:t>Perverill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M., Heleniak, C.,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T.,</w:t>
      </w:r>
      <w:r w:rsidRPr="00EF5946">
        <w:rPr>
          <w:rFonts w:asciiTheme="majorBidi" w:hAnsiTheme="majorBidi" w:cstheme="majorBidi"/>
          <w:szCs w:val="32"/>
        </w:rPr>
        <w:t xml:space="preserve"> &amp; Pine D. S. (2016). Trauma exposure, brain structure, and fear conditioning in children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. </w:t>
      </w:r>
      <w:r w:rsidRPr="00EF5946">
        <w:rPr>
          <w:rFonts w:asciiTheme="majorBidi" w:hAnsiTheme="majorBidi" w:cstheme="majorBidi"/>
          <w:bCs/>
          <w:i/>
          <w:iCs/>
          <w:szCs w:val="32"/>
        </w:rPr>
        <w:t>Neuropsychopharmacology</w:t>
      </w:r>
      <w:r w:rsidRPr="00EF5946">
        <w:rPr>
          <w:rStyle w:val="apple-converted-space"/>
          <w:rFonts w:asciiTheme="majorBidi" w:hAnsiTheme="majorBidi" w:cstheme="majorBidi"/>
          <w:color w:val="333333"/>
          <w:sz w:val="17"/>
          <w:szCs w:val="17"/>
          <w:shd w:val="clear" w:color="auto" w:fill="FFFFFF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41, </w:t>
      </w:r>
      <w:r w:rsidRPr="00EF5946">
        <w:rPr>
          <w:rFonts w:asciiTheme="majorBidi" w:hAnsiTheme="majorBidi" w:cstheme="majorBidi"/>
          <w:szCs w:val="32"/>
        </w:rPr>
        <w:t>1956-1964</w:t>
      </w:r>
      <w:r w:rsidRPr="00EF5946">
        <w:rPr>
          <w:rFonts w:asciiTheme="majorBidi" w:hAnsiTheme="majorBidi" w:cstheme="majorBidi"/>
          <w:i/>
          <w:iCs/>
          <w:szCs w:val="32"/>
        </w:rPr>
        <w:t>.</w:t>
      </w:r>
      <w:r w:rsidRPr="00EF5946">
        <w:rPr>
          <w:rFonts w:asciiTheme="majorBidi" w:hAnsiTheme="majorBidi" w:cstheme="majorBidi"/>
          <w:szCs w:val="32"/>
        </w:rPr>
        <w:br/>
      </w:r>
    </w:p>
    <w:p w14:paraId="5D25291A" w14:textId="5BD15649" w:rsidR="00154A1C" w:rsidRDefault="008C438F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Gold, A. L.,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Farber, B.A., Spiro, C. N.,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D.S., &amp; Britton, J. C. (2016). Amygdala-cortical connectivity: Associations with anxiety, development and threat.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33</w:t>
      </w:r>
      <w:r w:rsidRPr="00EF5946">
        <w:rPr>
          <w:rFonts w:asciiTheme="majorBidi" w:hAnsiTheme="majorBidi" w:cstheme="majorBidi"/>
          <w:szCs w:val="32"/>
        </w:rPr>
        <w:t xml:space="preserve">, 917-926.  </w:t>
      </w:r>
    </w:p>
    <w:p w14:paraId="08E8109B" w14:textId="77777777" w:rsidR="002F5E99" w:rsidRPr="00EF5946" w:rsidRDefault="002F5E99" w:rsidP="002F5E99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5A6ABB3" w14:textId="0D148916" w:rsidR="008C438F" w:rsidRPr="00EF5946" w:rsidRDefault="00154A1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Prizant-</w:t>
      </w:r>
      <w:proofErr w:type="spellStart"/>
      <w:r w:rsidRPr="00EF5946">
        <w:rPr>
          <w:rFonts w:asciiTheme="majorBidi" w:hAnsiTheme="majorBidi" w:cstheme="majorBidi"/>
          <w:szCs w:val="32"/>
        </w:rPr>
        <w:t>Passal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S.,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, &amp; </w:t>
      </w:r>
      <w:proofErr w:type="spellStart"/>
      <w:r w:rsidRPr="00EF5946">
        <w:rPr>
          <w:rFonts w:asciiTheme="majorBidi" w:hAnsiTheme="majorBidi" w:cstheme="majorBidi"/>
          <w:szCs w:val="32"/>
        </w:rPr>
        <w:t>Aderka</w:t>
      </w:r>
      <w:proofErr w:type="spellEnd"/>
      <w:r w:rsidRPr="00EF5946">
        <w:rPr>
          <w:rFonts w:asciiTheme="majorBidi" w:hAnsiTheme="majorBidi" w:cstheme="majorBidi"/>
          <w:szCs w:val="32"/>
        </w:rPr>
        <w:t>, I. M. (2016). Social Anxiety and Internet Use - A Meta-Analysis: What do we know? What are we missing? </w:t>
      </w:r>
      <w:r w:rsidRPr="00EF5946">
        <w:rPr>
          <w:rFonts w:asciiTheme="majorBidi" w:hAnsiTheme="majorBidi" w:cstheme="majorBidi"/>
          <w:i/>
          <w:iCs/>
          <w:szCs w:val="32"/>
        </w:rPr>
        <w:t>Computers in Human Behavior, 62</w:t>
      </w:r>
      <w:r w:rsidRPr="00EF5946">
        <w:rPr>
          <w:rFonts w:asciiTheme="majorBidi" w:hAnsiTheme="majorBidi" w:cstheme="majorBidi"/>
          <w:szCs w:val="32"/>
        </w:rPr>
        <w:t>, 221-229.</w:t>
      </w:r>
      <w:r w:rsidR="008C438F" w:rsidRPr="00EF5946">
        <w:rPr>
          <w:rFonts w:asciiTheme="majorBidi" w:hAnsiTheme="majorBidi" w:cstheme="majorBidi"/>
          <w:szCs w:val="32"/>
        </w:rPr>
        <w:br/>
      </w:r>
    </w:p>
    <w:p w14:paraId="7C6F3A69" w14:textId="5E29AB46" w:rsidR="005E4D47" w:rsidRPr="00EF5946" w:rsidRDefault="00CC35C6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Horovitz, O., </w:t>
      </w:r>
      <w:proofErr w:type="spellStart"/>
      <w:r w:rsidRPr="00EF5946">
        <w:rPr>
          <w:rFonts w:asciiTheme="majorBidi" w:hAnsiTheme="majorBidi" w:cstheme="majorBidi"/>
          <w:szCs w:val="32"/>
        </w:rPr>
        <w:t>Roitburd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B. L., Abend, R., Ziskind, D., &amp;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 (2016). Distraction versus training attention away from threat: How to best wait for the dentist. </w:t>
      </w:r>
      <w:r w:rsidRPr="00EF5946">
        <w:rPr>
          <w:rFonts w:asciiTheme="majorBidi" w:hAnsiTheme="majorBidi" w:cstheme="majorBidi"/>
          <w:i/>
          <w:iCs/>
          <w:szCs w:val="32"/>
        </w:rPr>
        <w:t>Australian Journal of Psychology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68</w:t>
      </w:r>
      <w:r w:rsidRPr="00EF5946">
        <w:rPr>
          <w:rFonts w:asciiTheme="majorBidi" w:hAnsiTheme="majorBidi" w:cstheme="majorBidi"/>
          <w:szCs w:val="32"/>
        </w:rPr>
        <w:t>, 139-238</w:t>
      </w:r>
      <w:r w:rsidRPr="00EF5946">
        <w:rPr>
          <w:rFonts w:asciiTheme="majorBidi" w:hAnsiTheme="majorBidi" w:cstheme="majorBidi"/>
          <w:i/>
          <w:iCs/>
          <w:szCs w:val="32"/>
        </w:rPr>
        <w:t>.</w:t>
      </w:r>
      <w:r w:rsidRPr="00EF5946">
        <w:rPr>
          <w:rFonts w:asciiTheme="majorBidi" w:hAnsiTheme="majorBidi" w:cstheme="majorBidi"/>
          <w:szCs w:val="32"/>
        </w:rPr>
        <w:br/>
      </w:r>
    </w:p>
    <w:p w14:paraId="017B663F" w14:textId="00C80FA7" w:rsidR="003526F1" w:rsidRPr="00EF5946" w:rsidRDefault="005E4D4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Davis, M. M.,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T.,</w:t>
      </w:r>
      <w:r w:rsidRPr="00EF5946">
        <w:rPr>
          <w:rFonts w:asciiTheme="majorBidi" w:hAnsiTheme="majorBidi" w:cstheme="majorBidi"/>
          <w:szCs w:val="32"/>
        </w:rPr>
        <w:t xml:space="preserve"> Degnan, K. </w:t>
      </w:r>
      <w:proofErr w:type="gramStart"/>
      <w:r w:rsidRPr="00EF5946">
        <w:rPr>
          <w:rFonts w:asciiTheme="majorBidi" w:hAnsiTheme="majorBidi" w:cstheme="majorBidi"/>
          <w:szCs w:val="32"/>
        </w:rPr>
        <w:t>A,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Heather, A. H., Fox, N. 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 S., Nelson, E. E (2016). Early-childhood social reticence predicts brain function in preadolescent youths during distinct forms of peer evaluation. </w:t>
      </w:r>
      <w:r w:rsidRPr="00EF5946">
        <w:rPr>
          <w:rFonts w:asciiTheme="majorBidi" w:hAnsiTheme="majorBidi" w:cstheme="majorBidi"/>
          <w:i/>
          <w:iCs/>
          <w:szCs w:val="32"/>
        </w:rPr>
        <w:t>Psychological Science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27</w:t>
      </w:r>
      <w:r w:rsidRPr="00EF5946">
        <w:rPr>
          <w:rFonts w:asciiTheme="majorBidi" w:hAnsiTheme="majorBidi" w:cstheme="majorBidi"/>
          <w:szCs w:val="32"/>
        </w:rPr>
        <w:t>, 821-835.</w:t>
      </w:r>
      <w:r w:rsidRPr="00EF5946">
        <w:rPr>
          <w:rFonts w:asciiTheme="majorBidi" w:hAnsiTheme="majorBidi" w:cstheme="majorBidi"/>
          <w:szCs w:val="32"/>
        </w:rPr>
        <w:br/>
      </w:r>
    </w:p>
    <w:p w14:paraId="60EF4F11" w14:textId="3F7E210C" w:rsidR="006B5396" w:rsidRPr="00EF5946" w:rsidRDefault="003526F1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Abend, R., Jalon, I., Gurevitch, G., Sar-</w:t>
      </w:r>
      <w:proofErr w:type="spellStart"/>
      <w:r w:rsidRPr="00EF5946">
        <w:rPr>
          <w:rFonts w:asciiTheme="majorBidi" w:hAnsiTheme="majorBidi" w:cstheme="majorBidi"/>
          <w:szCs w:val="32"/>
        </w:rPr>
        <w:t>el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R.,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, Pine, S. D., Hendler, T., Bar-Haim, Y. (2016). Modulation of fear extinction process using transcranial electrical stimulation. </w:t>
      </w:r>
      <w:r w:rsidRPr="00EF5946">
        <w:rPr>
          <w:rFonts w:asciiTheme="majorBidi" w:hAnsiTheme="majorBidi" w:cstheme="majorBidi"/>
          <w:i/>
          <w:iCs/>
          <w:szCs w:val="32"/>
        </w:rPr>
        <w:t>Translational Psychiatry, 6</w:t>
      </w:r>
      <w:r w:rsidRPr="00EF5946">
        <w:rPr>
          <w:rFonts w:asciiTheme="majorBidi" w:hAnsiTheme="majorBidi" w:cstheme="majorBidi"/>
          <w:szCs w:val="32"/>
        </w:rPr>
        <w:t>, 1-7.</w:t>
      </w:r>
      <w:r w:rsidRPr="00EF5946">
        <w:rPr>
          <w:rFonts w:asciiTheme="majorBidi" w:hAnsiTheme="majorBidi" w:cstheme="majorBidi"/>
          <w:szCs w:val="32"/>
        </w:rPr>
        <w:br/>
      </w:r>
    </w:p>
    <w:p w14:paraId="54B1B847" w14:textId="64C6A06D" w:rsidR="00394DE2" w:rsidRPr="00EF5946" w:rsidRDefault="00394DE2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 xml:space="preserve">, T. </w:t>
      </w:r>
      <w:r w:rsidRPr="00EF5946">
        <w:rPr>
          <w:rFonts w:asciiTheme="majorBidi" w:hAnsiTheme="majorBidi" w:cstheme="majorBidi"/>
          <w:szCs w:val="32"/>
        </w:rPr>
        <w:t xml:space="preserve">&amp; Bar-Haim, Y. (2016). Threat monitoring system and attention bias modification in anxiety and stress-related disorders. </w:t>
      </w:r>
      <w:r w:rsidRPr="00EF5946">
        <w:rPr>
          <w:rFonts w:asciiTheme="majorBidi" w:hAnsiTheme="majorBidi" w:cstheme="majorBidi"/>
          <w:i/>
          <w:iCs/>
          <w:szCs w:val="32"/>
        </w:rPr>
        <w:t>Current Direction of Psychological Science</w:t>
      </w:r>
      <w:r w:rsidRPr="00EF5946">
        <w:rPr>
          <w:rFonts w:asciiTheme="majorBidi" w:hAnsiTheme="majorBidi" w:cstheme="majorBidi"/>
          <w:szCs w:val="32"/>
        </w:rPr>
        <w:t>,</w:t>
      </w:r>
      <w:r w:rsidR="001112E0" w:rsidRPr="00EF5946">
        <w:rPr>
          <w:rFonts w:asciiTheme="majorBidi" w:hAnsiTheme="majorBidi" w:cstheme="majorBidi"/>
          <w:szCs w:val="32"/>
        </w:rPr>
        <w:t xml:space="preserve"> </w:t>
      </w:r>
      <w:r w:rsidR="001112E0" w:rsidRPr="00EF5946">
        <w:rPr>
          <w:rFonts w:asciiTheme="majorBidi" w:hAnsiTheme="majorBidi" w:cstheme="majorBidi"/>
          <w:i/>
          <w:iCs/>
          <w:szCs w:val="32"/>
        </w:rPr>
        <w:t>25</w:t>
      </w:r>
      <w:r w:rsidR="001112E0" w:rsidRPr="00EF5946">
        <w:rPr>
          <w:rFonts w:asciiTheme="majorBidi" w:hAnsiTheme="majorBidi" w:cstheme="majorBidi"/>
          <w:szCs w:val="32"/>
        </w:rPr>
        <w:t>, 431-437.</w:t>
      </w:r>
      <w:r w:rsidRPr="00EF5946">
        <w:rPr>
          <w:rFonts w:asciiTheme="majorBidi" w:hAnsiTheme="majorBidi" w:cstheme="majorBidi"/>
          <w:szCs w:val="32"/>
        </w:rPr>
        <w:t xml:space="preserve"> </w:t>
      </w:r>
      <w:r w:rsidRPr="00EF5946">
        <w:rPr>
          <w:rFonts w:asciiTheme="majorBidi" w:hAnsiTheme="majorBidi" w:cstheme="majorBidi"/>
        </w:rPr>
        <w:br/>
      </w:r>
    </w:p>
    <w:p w14:paraId="728908F3" w14:textId="6E2708F6" w:rsidR="005A14E4" w:rsidRPr="00EF5946" w:rsidRDefault="005A14E4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szCs w:val="32"/>
        </w:rPr>
        <w:t>, T.,</w:t>
      </w:r>
      <w:r w:rsidRPr="00EF5946">
        <w:rPr>
          <w:rFonts w:asciiTheme="majorBidi" w:hAnsiTheme="majorBidi" w:cstheme="majorBidi"/>
          <w:bCs/>
          <w:szCs w:val="32"/>
        </w:rPr>
        <w:t xml:space="preserve"> </w:t>
      </w:r>
      <w:proofErr w:type="spellStart"/>
      <w:r w:rsidRPr="00EF5946">
        <w:rPr>
          <w:rFonts w:asciiTheme="majorBidi" w:hAnsiTheme="majorBidi" w:cstheme="majorBidi"/>
          <w:bCs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bCs/>
          <w:szCs w:val="32"/>
        </w:rPr>
        <w:t xml:space="preserve">, J. M, Wong, S, </w:t>
      </w:r>
      <w:proofErr w:type="spellStart"/>
      <w:r w:rsidRPr="00EF5946">
        <w:rPr>
          <w:rFonts w:asciiTheme="majorBidi" w:hAnsiTheme="majorBidi" w:cstheme="majorBidi"/>
          <w:bCs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bCs/>
          <w:szCs w:val="32"/>
        </w:rPr>
        <w:t xml:space="preserve">, E., Pine, S.D. &amp; Nelson, E. E. (2017). Threats, rewards, and attention deployment in anxious youth and adults: An eye tracking. </w:t>
      </w:r>
      <w:r w:rsidRPr="00EF5946">
        <w:rPr>
          <w:rFonts w:asciiTheme="majorBidi" w:hAnsiTheme="majorBidi" w:cstheme="majorBidi"/>
          <w:bCs/>
          <w:i/>
          <w:iCs/>
          <w:szCs w:val="32"/>
        </w:rPr>
        <w:t xml:space="preserve">Biological Psychology, 122, </w:t>
      </w:r>
      <w:r w:rsidRPr="00EF5946">
        <w:rPr>
          <w:rFonts w:asciiTheme="majorBidi" w:hAnsiTheme="majorBidi" w:cstheme="majorBidi"/>
          <w:bCs/>
          <w:szCs w:val="32"/>
        </w:rPr>
        <w:t>121-129.</w:t>
      </w:r>
      <w:r w:rsidRPr="00EF5946">
        <w:rPr>
          <w:rFonts w:asciiTheme="majorBidi" w:hAnsiTheme="majorBidi" w:cstheme="majorBidi"/>
          <w:szCs w:val="32"/>
        </w:rPr>
        <w:br/>
      </w:r>
    </w:p>
    <w:p w14:paraId="7B12C4BE" w14:textId="24C9EFC2" w:rsidR="00857BEB" w:rsidRPr="00EF5946" w:rsidRDefault="006B5396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White, L. K., Henderson, H. A., Perez-Edgar, K., Walker, O. L., Degnan, K. A.,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Bar-Haim, Y., Pine, D. S., Fox, N. A. (2017). Developmental relations between behavioral inhibition, anxiety, and attention biases to threat and positive information. </w:t>
      </w:r>
      <w:r w:rsidRPr="00EF5946">
        <w:rPr>
          <w:rFonts w:asciiTheme="majorBidi" w:hAnsiTheme="majorBidi" w:cstheme="majorBidi"/>
          <w:i/>
          <w:iCs/>
          <w:szCs w:val="32"/>
        </w:rPr>
        <w:t>Child Development, 88</w:t>
      </w:r>
      <w:r w:rsidRPr="00EF5946">
        <w:rPr>
          <w:rFonts w:asciiTheme="majorBidi" w:hAnsiTheme="majorBidi" w:cstheme="majorBidi"/>
          <w:szCs w:val="32"/>
        </w:rPr>
        <w:t>, 141-155.</w:t>
      </w:r>
      <w:r w:rsidR="00857BEB" w:rsidRPr="00EF5946">
        <w:rPr>
          <w:rFonts w:asciiTheme="majorBidi" w:hAnsiTheme="majorBidi" w:cstheme="majorBidi"/>
          <w:szCs w:val="32"/>
        </w:rPr>
        <w:br/>
      </w:r>
    </w:p>
    <w:p w14:paraId="7B579A44" w14:textId="57C73AA8" w:rsidR="004479EF" w:rsidRPr="00EF5946" w:rsidRDefault="00857BEB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Frolich, R</w:t>
      </w:r>
      <w:r w:rsidR="000E3B1B">
        <w:rPr>
          <w:rFonts w:asciiTheme="majorBidi" w:hAnsiTheme="majorBidi" w:cstheme="majorBidi"/>
          <w:szCs w:val="32"/>
        </w:rPr>
        <w:t>.</w:t>
      </w:r>
      <w:r w:rsidRPr="00EF5946">
        <w:rPr>
          <w:rFonts w:asciiTheme="majorBidi" w:hAnsiTheme="majorBidi" w:cstheme="majorBidi"/>
          <w:szCs w:val="32"/>
        </w:rPr>
        <w:t xml:space="preserve">, Katz, O, Klein, Z &amp;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 (2017). A novel perceptual discrimination training task: Reducing fear overgeneralization in the context of fear </w:t>
      </w:r>
      <w:r w:rsidRPr="00EF5946">
        <w:rPr>
          <w:rFonts w:asciiTheme="majorBidi" w:hAnsiTheme="majorBidi" w:cstheme="majorBidi"/>
          <w:szCs w:val="32"/>
        </w:rPr>
        <w:lastRenderedPageBreak/>
        <w:t xml:space="preserve">learning. </w:t>
      </w:r>
      <w:r w:rsidRPr="00EF5946">
        <w:rPr>
          <w:rFonts w:asciiTheme="majorBidi" w:hAnsiTheme="majorBidi" w:cstheme="majorBidi"/>
          <w:i/>
          <w:iCs/>
          <w:szCs w:val="32"/>
        </w:rPr>
        <w:t>Behavioral Research and Therapy, 93</w:t>
      </w:r>
      <w:r w:rsidRPr="00EF5946">
        <w:rPr>
          <w:rFonts w:asciiTheme="majorBidi" w:hAnsiTheme="majorBidi" w:cstheme="majorBidi"/>
          <w:szCs w:val="32"/>
        </w:rPr>
        <w:t>, 29-37.</w:t>
      </w:r>
      <w:r w:rsidRPr="00EF5946">
        <w:rPr>
          <w:rFonts w:asciiTheme="majorBidi" w:hAnsiTheme="majorBidi" w:cstheme="majorBidi"/>
          <w:szCs w:val="32"/>
        </w:rPr>
        <w:br/>
      </w:r>
    </w:p>
    <w:p w14:paraId="3E0E0044" w14:textId="1122125B" w:rsidR="00AC4E50" w:rsidRPr="00EF5946" w:rsidRDefault="0016182E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, Fox, N. A., Mash, J. A., </w:t>
      </w: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J. M.,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 S., &amp; Britton J. C. </w:t>
      </w:r>
      <w:r w:rsidR="003471FA" w:rsidRPr="00EF5946">
        <w:rPr>
          <w:rFonts w:asciiTheme="majorBidi" w:hAnsiTheme="majorBidi" w:cstheme="majorBidi"/>
          <w:szCs w:val="32"/>
        </w:rPr>
        <w:t xml:space="preserve">(2018). </w:t>
      </w:r>
      <w:r w:rsidRPr="00EF5946">
        <w:rPr>
          <w:rFonts w:asciiTheme="majorBidi" w:hAnsiTheme="majorBidi" w:cstheme="majorBidi"/>
          <w:szCs w:val="32"/>
        </w:rPr>
        <w:t xml:space="preserve">Differences in neural response to extinction recall in young adults with or without history of behavioral inhibition. </w:t>
      </w:r>
      <w:r w:rsidRPr="00EF5946">
        <w:rPr>
          <w:rFonts w:asciiTheme="majorBidi" w:hAnsiTheme="majorBidi" w:cstheme="majorBidi"/>
          <w:i/>
          <w:iCs/>
          <w:szCs w:val="32"/>
        </w:rPr>
        <w:t>Development &amp; Psychopathology</w:t>
      </w:r>
      <w:r w:rsidR="00013E4C" w:rsidRPr="00EF5946">
        <w:rPr>
          <w:rFonts w:asciiTheme="majorBidi" w:hAnsiTheme="majorBidi" w:cstheme="majorBidi"/>
          <w:szCs w:val="32"/>
        </w:rPr>
        <w:t xml:space="preserve">, </w:t>
      </w:r>
      <w:r w:rsidR="00013E4C" w:rsidRPr="00EF5946">
        <w:rPr>
          <w:rFonts w:asciiTheme="majorBidi" w:hAnsiTheme="majorBidi" w:cstheme="majorBidi"/>
          <w:i/>
          <w:iCs/>
          <w:szCs w:val="32"/>
        </w:rPr>
        <w:t>30</w:t>
      </w:r>
      <w:r w:rsidR="00013E4C" w:rsidRPr="00EF5946">
        <w:rPr>
          <w:rFonts w:asciiTheme="majorBidi" w:hAnsiTheme="majorBidi" w:cstheme="majorBidi"/>
          <w:szCs w:val="32"/>
        </w:rPr>
        <w:t>, 179-189.</w:t>
      </w:r>
      <w:r w:rsidR="00AC4E50" w:rsidRPr="00EF5946">
        <w:rPr>
          <w:rFonts w:asciiTheme="majorBidi" w:hAnsiTheme="majorBidi" w:cstheme="majorBidi"/>
          <w:szCs w:val="32"/>
          <w:rtl/>
        </w:rPr>
        <w:br/>
      </w:r>
    </w:p>
    <w:p w14:paraId="548720C1" w14:textId="6569BA79" w:rsidR="00AC4E50" w:rsidRPr="00EF5946" w:rsidRDefault="00AC4E5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Horovitz, O., Lindenfeld, I., Melamed, </w:t>
      </w:r>
      <w:proofErr w:type="gramStart"/>
      <w:r w:rsidRPr="00EF5946">
        <w:rPr>
          <w:rFonts w:asciiTheme="majorBidi" w:hAnsiTheme="majorBidi" w:cstheme="majorBidi"/>
          <w:szCs w:val="32"/>
        </w:rPr>
        <w:t>M.,#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&amp;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 </w:t>
      </w:r>
      <w:r w:rsidR="00025B3B" w:rsidRPr="00EF5946">
        <w:rPr>
          <w:rFonts w:asciiTheme="majorBidi" w:hAnsiTheme="majorBidi" w:cstheme="majorBidi"/>
          <w:szCs w:val="32"/>
        </w:rPr>
        <w:t xml:space="preserve">(2018). </w:t>
      </w:r>
      <w:r w:rsidRPr="00EF5946">
        <w:rPr>
          <w:rFonts w:asciiTheme="majorBidi" w:hAnsiTheme="majorBidi" w:cstheme="majorBidi"/>
          <w:bCs/>
          <w:szCs w:val="32"/>
        </w:rPr>
        <w:t>Developmental effects of stimulus gender and distractors affective valence on threat detection in a visual search task</w:t>
      </w:r>
      <w:r w:rsidRPr="00EF5946">
        <w:rPr>
          <w:rFonts w:asciiTheme="majorBidi" w:hAnsiTheme="majorBidi" w:cstheme="majorBidi"/>
          <w:szCs w:val="32"/>
        </w:rPr>
        <w:t xml:space="preserve">. </w:t>
      </w:r>
      <w:r w:rsidRPr="00EF5946">
        <w:rPr>
          <w:rFonts w:asciiTheme="majorBidi" w:hAnsiTheme="majorBidi" w:cstheme="majorBidi"/>
          <w:i/>
          <w:iCs/>
          <w:szCs w:val="32"/>
        </w:rPr>
        <w:t>British Journal of Development</w:t>
      </w:r>
      <w:r w:rsidR="0004715D" w:rsidRPr="00EF5946">
        <w:rPr>
          <w:rFonts w:asciiTheme="majorBidi" w:hAnsiTheme="majorBidi" w:cstheme="majorBidi"/>
          <w:szCs w:val="32"/>
        </w:rPr>
        <w:t xml:space="preserve">, </w:t>
      </w:r>
      <w:r w:rsidR="0004715D" w:rsidRPr="00EF5946">
        <w:rPr>
          <w:rFonts w:asciiTheme="majorBidi" w:hAnsiTheme="majorBidi" w:cstheme="majorBidi"/>
          <w:i/>
          <w:iCs/>
          <w:szCs w:val="32"/>
        </w:rPr>
        <w:t>36</w:t>
      </w:r>
      <w:r w:rsidR="0004715D" w:rsidRPr="00EF5946">
        <w:rPr>
          <w:rFonts w:asciiTheme="majorBidi" w:hAnsiTheme="majorBidi" w:cstheme="majorBidi"/>
          <w:szCs w:val="32"/>
        </w:rPr>
        <w:t>, 452-466.</w:t>
      </w:r>
      <w:r w:rsidRPr="00EF5946">
        <w:rPr>
          <w:rFonts w:asciiTheme="majorBidi" w:hAnsiTheme="majorBidi" w:cstheme="majorBidi"/>
          <w:szCs w:val="32"/>
          <w:rtl/>
        </w:rPr>
        <w:br/>
      </w:r>
    </w:p>
    <w:p w14:paraId="6DAB6979" w14:textId="07E324A8" w:rsidR="005708FF" w:rsidRPr="00EF5946" w:rsidRDefault="00AC4E5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Mernick, B., Gendler T.#, Pine, A.#, &amp;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 </w:t>
      </w:r>
      <w:r w:rsidR="00025B3B" w:rsidRPr="00EF5946">
        <w:rPr>
          <w:rFonts w:asciiTheme="majorBidi" w:hAnsiTheme="majorBidi" w:cstheme="majorBidi"/>
          <w:szCs w:val="32"/>
        </w:rPr>
        <w:t xml:space="preserve">(2018). </w:t>
      </w:r>
      <w:r w:rsidRPr="00EF5946">
        <w:rPr>
          <w:rFonts w:asciiTheme="majorBidi" w:hAnsiTheme="majorBidi" w:cstheme="majorBidi"/>
          <w:szCs w:val="32"/>
        </w:rPr>
        <w:t xml:space="preserve">Psychometric properties of the revised and translated behavioral inhibition questionnaire (BIQ). </w:t>
      </w:r>
      <w:r w:rsidRPr="00EF5946">
        <w:rPr>
          <w:rFonts w:asciiTheme="majorBidi" w:hAnsiTheme="majorBidi" w:cstheme="majorBidi"/>
          <w:i/>
          <w:iCs/>
          <w:szCs w:val="32"/>
        </w:rPr>
        <w:t>Journal of Child and Family Studies</w:t>
      </w:r>
      <w:r w:rsidR="00C073CD" w:rsidRPr="00EF5946">
        <w:rPr>
          <w:rFonts w:asciiTheme="majorBidi" w:hAnsiTheme="majorBidi" w:cstheme="majorBidi"/>
          <w:szCs w:val="32"/>
        </w:rPr>
        <w:t xml:space="preserve">, </w:t>
      </w:r>
      <w:r w:rsidR="00C073CD" w:rsidRPr="00EF5946">
        <w:rPr>
          <w:rFonts w:asciiTheme="majorBidi" w:hAnsiTheme="majorBidi" w:cstheme="majorBidi"/>
          <w:i/>
          <w:iCs/>
          <w:szCs w:val="32"/>
        </w:rPr>
        <w:t>27</w:t>
      </w:r>
      <w:r w:rsidR="00C073CD" w:rsidRPr="00EF5946">
        <w:rPr>
          <w:rFonts w:asciiTheme="majorBidi" w:hAnsiTheme="majorBidi" w:cstheme="majorBidi"/>
          <w:szCs w:val="32"/>
        </w:rPr>
        <w:t>, 1794-1804.</w:t>
      </w:r>
      <w:r w:rsidRPr="00EF5946">
        <w:rPr>
          <w:rFonts w:asciiTheme="majorBidi" w:hAnsiTheme="majorBidi" w:cstheme="majorBidi"/>
          <w:szCs w:val="32"/>
        </w:rPr>
        <w:t xml:space="preserve"> </w:t>
      </w:r>
      <w:r w:rsidR="005708FF" w:rsidRPr="00EF5946">
        <w:rPr>
          <w:rFonts w:asciiTheme="majorBidi" w:hAnsiTheme="majorBidi" w:cstheme="majorBidi"/>
          <w:b/>
          <w:bCs/>
          <w:szCs w:val="32"/>
        </w:rPr>
        <w:br/>
      </w:r>
    </w:p>
    <w:p w14:paraId="6B39747C" w14:textId="30020298" w:rsidR="0043217C" w:rsidRPr="00EF5946" w:rsidRDefault="005708FF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Michalska, K., Feldman J., Ivie, E.,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 xml:space="preserve">., Sequeira, S., Averbeck, B.,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>, E., Fox, N., &amp; Pine, D. (</w:t>
      </w:r>
      <w:r w:rsidR="00A91EB4" w:rsidRPr="00EF5946">
        <w:rPr>
          <w:rFonts w:asciiTheme="majorBidi" w:hAnsiTheme="majorBidi" w:cstheme="majorBidi"/>
          <w:szCs w:val="32"/>
        </w:rPr>
        <w:t>2019</w:t>
      </w:r>
      <w:r w:rsidRPr="00EF5946">
        <w:rPr>
          <w:rFonts w:asciiTheme="majorBidi" w:hAnsiTheme="majorBidi" w:cstheme="majorBidi"/>
          <w:szCs w:val="32"/>
        </w:rPr>
        <w:t xml:space="preserve">). Early-childhood social reticence predicts SCR-BOLD coupling during fear extinction recall in preadolescent youth. </w:t>
      </w:r>
      <w:r w:rsidRPr="00EF5946">
        <w:rPr>
          <w:rFonts w:asciiTheme="majorBidi" w:hAnsiTheme="majorBidi" w:cstheme="majorBidi"/>
          <w:i/>
          <w:iCs/>
          <w:szCs w:val="32"/>
        </w:rPr>
        <w:t>Developmental Cognitive Neuroscience</w:t>
      </w:r>
      <w:r w:rsidR="00A91EB4" w:rsidRPr="00EF5946">
        <w:rPr>
          <w:rFonts w:asciiTheme="majorBidi" w:hAnsiTheme="majorBidi" w:cstheme="majorBidi"/>
          <w:i/>
          <w:iCs/>
          <w:szCs w:val="32"/>
        </w:rPr>
        <w:t>, 36</w:t>
      </w:r>
      <w:r w:rsidR="00A91EB4" w:rsidRPr="00EF5946">
        <w:rPr>
          <w:rFonts w:asciiTheme="majorBidi" w:hAnsiTheme="majorBidi" w:cstheme="majorBidi"/>
          <w:szCs w:val="32"/>
        </w:rPr>
        <w:t>, 1-11.</w:t>
      </w:r>
      <w:r w:rsidRPr="00EF5946">
        <w:rPr>
          <w:rFonts w:asciiTheme="majorBidi" w:hAnsiTheme="majorBidi" w:cstheme="majorBidi"/>
          <w:szCs w:val="32"/>
        </w:rPr>
        <w:t xml:space="preserve"> </w:t>
      </w:r>
      <w:r w:rsidR="0043217C" w:rsidRPr="00EF5946">
        <w:rPr>
          <w:rFonts w:asciiTheme="majorBidi" w:hAnsiTheme="majorBidi" w:cstheme="majorBidi"/>
          <w:szCs w:val="32"/>
        </w:rPr>
        <w:br/>
      </w:r>
    </w:p>
    <w:p w14:paraId="4459A86F" w14:textId="582A5896" w:rsidR="00826F97" w:rsidRPr="00EF5946" w:rsidRDefault="0043217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 w:val="24"/>
          <w:szCs w:val="36"/>
        </w:rPr>
        <w:t xml:space="preserve">Abend, R., </w:t>
      </w:r>
      <w:proofErr w:type="spellStart"/>
      <w:r w:rsidRPr="00EF5946">
        <w:rPr>
          <w:rFonts w:asciiTheme="majorBidi" w:hAnsiTheme="majorBidi" w:cstheme="majorBidi"/>
          <w:sz w:val="24"/>
          <w:szCs w:val="36"/>
        </w:rPr>
        <w:t>Swetlitz</w:t>
      </w:r>
      <w:proofErr w:type="spellEnd"/>
      <w:r w:rsidRPr="00EF5946">
        <w:rPr>
          <w:rFonts w:asciiTheme="majorBidi" w:hAnsiTheme="majorBidi" w:cstheme="majorBidi"/>
          <w:sz w:val="24"/>
          <w:szCs w:val="36"/>
        </w:rPr>
        <w:t xml:space="preserve">, C., White, L. K., </w:t>
      </w:r>
      <w:proofErr w:type="spellStart"/>
      <w:r w:rsidRPr="00EF5946">
        <w:rPr>
          <w:rFonts w:asciiTheme="majorBidi" w:hAnsiTheme="majorBidi" w:cstheme="majorBidi"/>
          <w:sz w:val="24"/>
          <w:szCs w:val="36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 w:val="24"/>
          <w:szCs w:val="36"/>
        </w:rPr>
        <w:t>, T.</w:t>
      </w:r>
      <w:r w:rsidRPr="00EF5946">
        <w:rPr>
          <w:rFonts w:asciiTheme="majorBidi" w:hAnsiTheme="majorBidi" w:cstheme="majorBidi"/>
          <w:sz w:val="24"/>
          <w:szCs w:val="36"/>
        </w:rPr>
        <w:t xml:space="preserve">, Bar-Haim, Y., Filippi, C., </w:t>
      </w:r>
      <w:proofErr w:type="spellStart"/>
      <w:r w:rsidRPr="00EF5946">
        <w:rPr>
          <w:rFonts w:asciiTheme="majorBidi" w:hAnsiTheme="majorBidi" w:cstheme="majorBidi"/>
          <w:sz w:val="24"/>
          <w:szCs w:val="36"/>
        </w:rPr>
        <w:t>Kircanski</w:t>
      </w:r>
      <w:proofErr w:type="spellEnd"/>
      <w:r w:rsidRPr="00EF5946">
        <w:rPr>
          <w:rFonts w:asciiTheme="majorBidi" w:hAnsiTheme="majorBidi" w:cstheme="majorBidi"/>
          <w:sz w:val="24"/>
          <w:szCs w:val="36"/>
        </w:rPr>
        <w:t xml:space="preserve">, K., Haller, S. P., Benson, B. E., Chen, G., </w:t>
      </w:r>
      <w:proofErr w:type="spellStart"/>
      <w:r w:rsidRPr="00EF5946">
        <w:rPr>
          <w:rFonts w:asciiTheme="majorBidi" w:hAnsiTheme="majorBidi" w:cstheme="majorBidi"/>
          <w:sz w:val="24"/>
          <w:szCs w:val="36"/>
        </w:rPr>
        <w:t>Leibenluft</w:t>
      </w:r>
      <w:proofErr w:type="spellEnd"/>
      <w:r w:rsidRPr="00EF5946">
        <w:rPr>
          <w:rFonts w:asciiTheme="majorBidi" w:hAnsiTheme="majorBidi" w:cstheme="majorBidi"/>
          <w:sz w:val="24"/>
          <w:szCs w:val="36"/>
        </w:rPr>
        <w:t>, E., Fox, N.A., &amp; Pine, D.S. (</w:t>
      </w:r>
      <w:r w:rsidR="00A91EB4" w:rsidRPr="00EF5946">
        <w:rPr>
          <w:rFonts w:asciiTheme="majorBidi" w:hAnsiTheme="majorBidi" w:cstheme="majorBidi"/>
          <w:sz w:val="24"/>
          <w:szCs w:val="36"/>
        </w:rPr>
        <w:t>2019</w:t>
      </w:r>
      <w:r w:rsidRPr="00EF5946">
        <w:rPr>
          <w:rFonts w:asciiTheme="majorBidi" w:hAnsiTheme="majorBidi" w:cstheme="majorBidi"/>
          <w:sz w:val="24"/>
          <w:szCs w:val="36"/>
        </w:rPr>
        <w:t>).</w:t>
      </w:r>
      <w:r w:rsidR="000D06B1" w:rsidRPr="00EF5946">
        <w:rPr>
          <w:rFonts w:asciiTheme="majorBidi" w:hAnsiTheme="majorBidi" w:cstheme="majorBidi"/>
          <w:sz w:val="24"/>
          <w:szCs w:val="36"/>
        </w:rPr>
        <w:t xml:space="preserve"> </w:t>
      </w:r>
      <w:r w:rsidR="00025B3B" w:rsidRPr="00EF5946">
        <w:rPr>
          <w:rFonts w:asciiTheme="majorBidi" w:hAnsiTheme="majorBidi" w:cstheme="majorBidi"/>
          <w:sz w:val="24"/>
          <w:szCs w:val="36"/>
        </w:rPr>
        <w:t xml:space="preserve">Levels of early-childhood behavioral inhibition predict distinct neurodevelopmental pathways to pediatric anxiety. </w:t>
      </w:r>
      <w:r w:rsidR="00025B3B" w:rsidRPr="00EF5946">
        <w:rPr>
          <w:rFonts w:asciiTheme="majorBidi" w:hAnsiTheme="majorBidi" w:cstheme="majorBidi"/>
          <w:i/>
          <w:iCs/>
          <w:sz w:val="24"/>
          <w:szCs w:val="36"/>
        </w:rPr>
        <w:t>Psychological Medicine</w:t>
      </w:r>
      <w:r w:rsidR="00025B3B" w:rsidRPr="00EF5946">
        <w:rPr>
          <w:rFonts w:asciiTheme="majorBidi" w:hAnsiTheme="majorBidi" w:cstheme="majorBidi"/>
          <w:sz w:val="24"/>
          <w:szCs w:val="36"/>
        </w:rPr>
        <w:t xml:space="preserve">. </w:t>
      </w:r>
      <w:r w:rsidR="00A91EB4" w:rsidRPr="00EF5946">
        <w:rPr>
          <w:rFonts w:asciiTheme="majorBidi" w:hAnsiTheme="majorBidi" w:cstheme="majorBidi"/>
          <w:sz w:val="24"/>
          <w:szCs w:val="36"/>
        </w:rPr>
        <w:t>1-11.</w:t>
      </w:r>
      <w:r w:rsidR="00826F97" w:rsidRPr="00EF5946">
        <w:rPr>
          <w:rFonts w:asciiTheme="majorBidi" w:hAnsiTheme="majorBidi" w:cstheme="majorBidi"/>
          <w:szCs w:val="32"/>
          <w:rtl/>
        </w:rPr>
        <w:br/>
      </w:r>
    </w:p>
    <w:p w14:paraId="55CAA443" w14:textId="6B954463" w:rsidR="00DE2B60" w:rsidRPr="00EF5946" w:rsidRDefault="00826F9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Stein, I., Asher, M., Erez, S.,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T.,</w:t>
      </w:r>
      <w:r w:rsidRPr="00EF5946">
        <w:rPr>
          <w:rFonts w:asciiTheme="majorBidi" w:hAnsiTheme="majorBidi" w:cstheme="majorBidi"/>
          <w:szCs w:val="32"/>
        </w:rPr>
        <w:t xml:space="preserve"> Marom, S., </w:t>
      </w:r>
      <w:proofErr w:type="spellStart"/>
      <w:r w:rsidRPr="00EF5946">
        <w:rPr>
          <w:rFonts w:asciiTheme="majorBidi" w:hAnsiTheme="majorBidi" w:cstheme="majorBidi"/>
          <w:szCs w:val="32"/>
        </w:rPr>
        <w:t>Hermesh</w:t>
      </w:r>
      <w:proofErr w:type="spellEnd"/>
      <w:r w:rsidRPr="00EF5946">
        <w:rPr>
          <w:rFonts w:asciiTheme="majorBidi" w:hAnsiTheme="majorBidi" w:cstheme="majorBidi"/>
          <w:szCs w:val="32"/>
        </w:rPr>
        <w:t>, H., </w:t>
      </w:r>
      <w:proofErr w:type="spellStart"/>
      <w:r w:rsidRPr="00EF5946">
        <w:rPr>
          <w:rFonts w:asciiTheme="majorBidi" w:hAnsiTheme="majorBidi" w:cstheme="majorBidi"/>
          <w:szCs w:val="32"/>
        </w:rPr>
        <w:t>Aderka</w:t>
      </w:r>
      <w:proofErr w:type="spellEnd"/>
      <w:r w:rsidRPr="00EF5946">
        <w:rPr>
          <w:rFonts w:asciiTheme="majorBidi" w:hAnsiTheme="majorBidi" w:cstheme="majorBidi"/>
          <w:szCs w:val="32"/>
        </w:rPr>
        <w:t>, I. M. (</w:t>
      </w:r>
      <w:r w:rsidR="00A91EB4" w:rsidRPr="00EF5946">
        <w:rPr>
          <w:rFonts w:asciiTheme="majorBidi" w:hAnsiTheme="majorBidi" w:cstheme="majorBidi"/>
          <w:szCs w:val="32"/>
        </w:rPr>
        <w:t>2019</w:t>
      </w:r>
      <w:r w:rsidRPr="00EF5946">
        <w:rPr>
          <w:rFonts w:asciiTheme="majorBidi" w:hAnsiTheme="majorBidi" w:cstheme="majorBidi"/>
          <w:szCs w:val="32"/>
        </w:rPr>
        <w:t>). Developing a brief version of the Social Thoughts and Beliefs Scale (STABS) using item response theory. </w:t>
      </w:r>
      <w:r w:rsidRPr="00EF5946">
        <w:rPr>
          <w:rFonts w:asciiTheme="majorBidi" w:hAnsiTheme="majorBidi" w:cstheme="majorBidi"/>
          <w:i/>
          <w:iCs/>
          <w:szCs w:val="32"/>
        </w:rPr>
        <w:t>Cognitive Therapy and Research</w:t>
      </w:r>
      <w:r w:rsidR="00A91EB4" w:rsidRPr="00EF5946">
        <w:rPr>
          <w:rFonts w:asciiTheme="majorBidi" w:hAnsiTheme="majorBidi" w:cstheme="majorBidi"/>
          <w:i/>
          <w:iCs/>
          <w:szCs w:val="32"/>
        </w:rPr>
        <w:t>, 43</w:t>
      </w:r>
      <w:r w:rsidR="00A91EB4" w:rsidRPr="00EF5946">
        <w:rPr>
          <w:rFonts w:asciiTheme="majorBidi" w:hAnsiTheme="majorBidi" w:cstheme="majorBidi"/>
          <w:szCs w:val="32"/>
        </w:rPr>
        <w:t>, 792-801.</w:t>
      </w:r>
      <w:r w:rsidRPr="00EF5946">
        <w:rPr>
          <w:rFonts w:asciiTheme="majorBidi" w:hAnsiTheme="majorBidi" w:cstheme="majorBidi"/>
          <w:szCs w:val="32"/>
        </w:rPr>
        <w:br/>
      </w:r>
    </w:p>
    <w:p w14:paraId="2BBFAD94" w14:textId="7AAB6433" w:rsidR="00DE2B60" w:rsidRPr="00EF5946" w:rsidRDefault="00DE2B6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Ginat-Frolich, R., Gendler, T., Marzan, D., Tsuk, Y.,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>. (</w:t>
      </w:r>
      <w:r w:rsidR="000C1FA6" w:rsidRPr="00EF5946">
        <w:rPr>
          <w:rFonts w:asciiTheme="majorBidi" w:hAnsiTheme="majorBidi" w:cstheme="majorBidi"/>
          <w:szCs w:val="32"/>
        </w:rPr>
        <w:t>2019</w:t>
      </w:r>
      <w:proofErr w:type="gramStart"/>
      <w:r w:rsidRPr="00EF5946">
        <w:rPr>
          <w:rFonts w:asciiTheme="majorBidi" w:hAnsiTheme="majorBidi" w:cstheme="majorBidi"/>
          <w:szCs w:val="32"/>
        </w:rPr>
        <w:t>)  Reducing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fear overgeneralization in children using a novel perceptual discrimination task, </w:t>
      </w:r>
      <w:proofErr w:type="spellStart"/>
      <w:r w:rsidRPr="00EF5946">
        <w:rPr>
          <w:rFonts w:asciiTheme="majorBidi" w:hAnsiTheme="majorBidi" w:cstheme="majorBidi"/>
          <w:i/>
          <w:iCs/>
          <w:szCs w:val="32"/>
        </w:rPr>
        <w:t>Behaviour</w:t>
      </w:r>
      <w:proofErr w:type="spellEnd"/>
      <w:r w:rsidRPr="00EF5946">
        <w:rPr>
          <w:rFonts w:asciiTheme="majorBidi" w:hAnsiTheme="majorBidi" w:cstheme="majorBidi"/>
          <w:i/>
          <w:iCs/>
          <w:szCs w:val="32"/>
        </w:rPr>
        <w:t xml:space="preserve"> Research and Therapy</w:t>
      </w:r>
      <w:r w:rsidR="00B535A4" w:rsidRPr="00EF5946">
        <w:rPr>
          <w:rFonts w:asciiTheme="majorBidi" w:hAnsiTheme="majorBidi" w:cstheme="majorBidi"/>
          <w:i/>
          <w:iCs/>
          <w:szCs w:val="32"/>
        </w:rPr>
        <w:t xml:space="preserve">, 116, </w:t>
      </w:r>
      <w:r w:rsidR="00B535A4" w:rsidRPr="00EF5946">
        <w:rPr>
          <w:rFonts w:asciiTheme="majorBidi" w:hAnsiTheme="majorBidi" w:cstheme="majorBidi"/>
          <w:szCs w:val="32"/>
        </w:rPr>
        <w:t>131-139</w:t>
      </w:r>
      <w:r w:rsidRPr="00EF5946">
        <w:rPr>
          <w:rFonts w:asciiTheme="majorBidi" w:hAnsiTheme="majorBidi" w:cstheme="majorBidi"/>
          <w:szCs w:val="32"/>
        </w:rPr>
        <w:t xml:space="preserve">. </w:t>
      </w:r>
      <w:r w:rsidR="002A5EBE" w:rsidRPr="00EF5946">
        <w:rPr>
          <w:rFonts w:asciiTheme="majorBidi" w:hAnsiTheme="majorBidi" w:cstheme="majorBidi"/>
          <w:szCs w:val="32"/>
        </w:rPr>
        <w:br/>
      </w:r>
    </w:p>
    <w:p w14:paraId="2B8A12BA" w14:textId="7574A620" w:rsidR="002A5EBE" w:rsidRPr="00EF5946" w:rsidRDefault="002A5EBE" w:rsidP="000D4078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sz w:val="24"/>
          <w:szCs w:val="24"/>
        </w:rPr>
      </w:pPr>
      <w:r w:rsidRPr="00EF5946">
        <w:rPr>
          <w:rFonts w:asciiTheme="majorBidi" w:hAnsiTheme="majorBidi" w:cstheme="majorBidi"/>
          <w:szCs w:val="32"/>
        </w:rPr>
        <w:t xml:space="preserve">Ginat-Frolich, R., Klein, Z., </w:t>
      </w:r>
      <w:proofErr w:type="spellStart"/>
      <w:r w:rsidRPr="00EF5946">
        <w:rPr>
          <w:rFonts w:asciiTheme="majorBidi" w:hAnsiTheme="majorBidi" w:cstheme="majorBidi"/>
          <w:szCs w:val="32"/>
        </w:rPr>
        <w:t>Aderka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I.,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 (</w:t>
      </w:r>
      <w:r w:rsidR="00B55D8B" w:rsidRPr="00EF5946">
        <w:rPr>
          <w:rFonts w:asciiTheme="majorBidi" w:hAnsiTheme="majorBidi" w:cstheme="majorBidi"/>
          <w:szCs w:val="32"/>
        </w:rPr>
        <w:t>2019</w:t>
      </w:r>
      <w:r w:rsidRPr="00EF5946">
        <w:rPr>
          <w:rFonts w:asciiTheme="majorBidi" w:hAnsiTheme="majorBidi" w:cstheme="majorBidi"/>
          <w:szCs w:val="32"/>
        </w:rPr>
        <w:t xml:space="preserve">). Reducing avoidance and improving threat perception in adults with high spider fear using perceptual discrimination training.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="00B55D8B" w:rsidRPr="00EF5946">
        <w:rPr>
          <w:rFonts w:asciiTheme="majorBidi" w:hAnsiTheme="majorBidi" w:cstheme="majorBidi"/>
          <w:i/>
          <w:iCs/>
          <w:szCs w:val="32"/>
        </w:rPr>
        <w:t>, 36,</w:t>
      </w:r>
      <w:r w:rsidR="00B55D8B" w:rsidRPr="00EF5946">
        <w:rPr>
          <w:rFonts w:asciiTheme="majorBidi" w:hAnsiTheme="majorBidi" w:cstheme="majorBidi"/>
          <w:szCs w:val="32"/>
        </w:rPr>
        <w:t xml:space="preserve"> 859-865.</w:t>
      </w:r>
      <w:r w:rsidR="00DF44B0" w:rsidRPr="00EF5946">
        <w:rPr>
          <w:rFonts w:asciiTheme="majorBidi" w:hAnsiTheme="majorBidi" w:cstheme="majorBidi"/>
          <w:szCs w:val="32"/>
        </w:rPr>
        <w:br/>
      </w:r>
    </w:p>
    <w:p w14:paraId="738DF64A" w14:textId="458AD01B" w:rsidR="00035495" w:rsidRPr="00EF5946" w:rsidRDefault="002A5EBE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Dvir, M., Horovitz, O., </w:t>
      </w:r>
      <w:proofErr w:type="spellStart"/>
      <w:r w:rsidRPr="00EF5946">
        <w:rPr>
          <w:rFonts w:asciiTheme="majorBidi" w:hAnsiTheme="majorBidi" w:cstheme="majorBidi"/>
          <w:szCs w:val="32"/>
        </w:rPr>
        <w:t>Aderka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I.M., &amp;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>. (</w:t>
      </w:r>
      <w:r w:rsidR="009A1860" w:rsidRPr="00EF5946">
        <w:rPr>
          <w:rFonts w:asciiTheme="majorBidi" w:hAnsiTheme="majorBidi" w:cstheme="majorBidi"/>
          <w:szCs w:val="32"/>
        </w:rPr>
        <w:t>2019</w:t>
      </w:r>
      <w:r w:rsidRPr="00EF5946">
        <w:rPr>
          <w:rFonts w:asciiTheme="majorBidi" w:hAnsiTheme="majorBidi" w:cstheme="majorBidi"/>
          <w:szCs w:val="32"/>
        </w:rPr>
        <w:t xml:space="preserve">). Fear conditioning and extinction in anxious and non-anxious youth: a meta-analysis. </w:t>
      </w:r>
      <w:proofErr w:type="spellStart"/>
      <w:r w:rsidRPr="00EF5946">
        <w:rPr>
          <w:rFonts w:asciiTheme="majorBidi" w:hAnsiTheme="majorBidi" w:cstheme="majorBidi"/>
          <w:i/>
          <w:iCs/>
          <w:szCs w:val="32"/>
        </w:rPr>
        <w:t>Behaviour</w:t>
      </w:r>
      <w:proofErr w:type="spellEnd"/>
      <w:r w:rsidRPr="00EF5946">
        <w:rPr>
          <w:rFonts w:asciiTheme="majorBidi" w:hAnsiTheme="majorBidi" w:cstheme="majorBidi"/>
          <w:i/>
          <w:iCs/>
          <w:szCs w:val="32"/>
        </w:rPr>
        <w:t xml:space="preserve"> Research and Therapy</w:t>
      </w:r>
      <w:r w:rsidR="000A675E" w:rsidRPr="00EF5946">
        <w:rPr>
          <w:rFonts w:asciiTheme="majorBidi" w:hAnsiTheme="majorBidi" w:cstheme="majorBidi"/>
          <w:szCs w:val="32"/>
        </w:rPr>
        <w:t xml:space="preserve">, </w:t>
      </w:r>
      <w:r w:rsidR="009A1860" w:rsidRPr="00EF5946">
        <w:rPr>
          <w:rFonts w:asciiTheme="majorBidi" w:hAnsiTheme="majorBidi" w:cstheme="majorBidi"/>
          <w:i/>
          <w:iCs/>
          <w:szCs w:val="32"/>
        </w:rPr>
        <w:t>120</w:t>
      </w:r>
      <w:r w:rsidR="009A1860" w:rsidRPr="00EF5946">
        <w:rPr>
          <w:rFonts w:asciiTheme="majorBidi" w:hAnsiTheme="majorBidi" w:cstheme="majorBidi"/>
          <w:szCs w:val="32"/>
        </w:rPr>
        <w:t>.</w:t>
      </w:r>
      <w:r w:rsidR="000A57C6" w:rsidRPr="00EF5946">
        <w:rPr>
          <w:rFonts w:asciiTheme="majorBidi" w:hAnsiTheme="majorBidi" w:cstheme="majorBidi"/>
          <w:szCs w:val="32"/>
        </w:rPr>
        <w:br/>
      </w:r>
    </w:p>
    <w:p w14:paraId="4CB58382" w14:textId="795E71AC" w:rsidR="00DB19E8" w:rsidRPr="00EF5946" w:rsidRDefault="000A57C6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Teichman Y., Stein, H., &amp;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 (</w:t>
      </w:r>
      <w:r w:rsidR="0025472E" w:rsidRPr="00EF5946">
        <w:rPr>
          <w:rFonts w:asciiTheme="majorBidi" w:hAnsiTheme="majorBidi" w:cstheme="majorBidi"/>
          <w:szCs w:val="32"/>
        </w:rPr>
        <w:t>2020</w:t>
      </w:r>
      <w:r w:rsidRPr="00EF5946">
        <w:rPr>
          <w:rFonts w:asciiTheme="majorBidi" w:hAnsiTheme="majorBidi" w:cstheme="majorBidi"/>
          <w:szCs w:val="32"/>
        </w:rPr>
        <w:t xml:space="preserve">). Cognitive Complexity Revealed by Jewish Israeli Adolescents Relating to Drawings of Jews and Arabs. </w:t>
      </w:r>
      <w:r w:rsidRPr="00EF5946">
        <w:rPr>
          <w:rFonts w:asciiTheme="majorBidi" w:hAnsiTheme="majorBidi" w:cstheme="majorBidi"/>
          <w:i/>
          <w:iCs/>
          <w:szCs w:val="32"/>
        </w:rPr>
        <w:t>Journal of Community &amp; Applied Social Psychology</w:t>
      </w:r>
      <w:r w:rsidR="0025472E" w:rsidRPr="00EF5946">
        <w:rPr>
          <w:rFonts w:asciiTheme="majorBidi" w:hAnsiTheme="majorBidi" w:cstheme="majorBidi"/>
          <w:szCs w:val="32"/>
        </w:rPr>
        <w:t xml:space="preserve">, </w:t>
      </w:r>
      <w:r w:rsidR="0025472E" w:rsidRPr="00EF5946">
        <w:rPr>
          <w:rFonts w:asciiTheme="majorBidi" w:hAnsiTheme="majorBidi" w:cstheme="majorBidi"/>
          <w:i/>
          <w:iCs/>
          <w:szCs w:val="32"/>
        </w:rPr>
        <w:t>30</w:t>
      </w:r>
      <w:r w:rsidR="0025472E" w:rsidRPr="00EF5946">
        <w:rPr>
          <w:rFonts w:asciiTheme="majorBidi" w:hAnsiTheme="majorBidi" w:cstheme="majorBidi"/>
          <w:szCs w:val="32"/>
        </w:rPr>
        <w:t>, 247-338.</w:t>
      </w:r>
      <w:r w:rsidR="008350F1" w:rsidRPr="00EF5946">
        <w:rPr>
          <w:rFonts w:asciiTheme="majorBidi" w:hAnsiTheme="majorBidi" w:cstheme="majorBidi"/>
          <w:b/>
          <w:bCs/>
          <w:szCs w:val="32"/>
        </w:rPr>
        <w:br/>
      </w:r>
    </w:p>
    <w:p w14:paraId="2F0DF2E2" w14:textId="11F85711" w:rsidR="00F02518" w:rsidRPr="00EF5946" w:rsidRDefault="00DB19E8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lastRenderedPageBreak/>
        <w:t xml:space="preserve">Abend, R., Gold, A. L., Britton, J. C., Michalska, K. J.,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, Sachs, J. F., Winkler, A. M.,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>, E., Averbeck, B.B, &amp; Pine, D.S. (</w:t>
      </w:r>
      <w:r w:rsidR="006D5D24" w:rsidRPr="00EF5946">
        <w:rPr>
          <w:rFonts w:asciiTheme="majorBidi" w:hAnsiTheme="majorBidi" w:cstheme="majorBidi"/>
          <w:szCs w:val="32"/>
        </w:rPr>
        <w:t>2020</w:t>
      </w:r>
      <w:r w:rsidRPr="00EF5946">
        <w:rPr>
          <w:rFonts w:asciiTheme="majorBidi" w:hAnsiTheme="majorBidi" w:cstheme="majorBidi"/>
          <w:szCs w:val="32"/>
        </w:rPr>
        <w:t xml:space="preserve">). Anticipatory Threat Responding: Associations with Anxiety, Development, and the Brain Structure. </w:t>
      </w:r>
      <w:r w:rsidR="00395BE9" w:rsidRPr="00EF5946">
        <w:rPr>
          <w:rFonts w:asciiTheme="majorBidi" w:hAnsiTheme="majorBidi" w:cstheme="majorBidi"/>
          <w:i/>
          <w:iCs/>
          <w:szCs w:val="32"/>
        </w:rPr>
        <w:t>Biological Psychiatry</w:t>
      </w:r>
      <w:r w:rsidR="006D5D24" w:rsidRPr="00EF5946">
        <w:rPr>
          <w:rFonts w:asciiTheme="majorBidi" w:hAnsiTheme="majorBidi" w:cstheme="majorBidi"/>
          <w:szCs w:val="32"/>
        </w:rPr>
        <w:t xml:space="preserve">, </w:t>
      </w:r>
      <w:r w:rsidR="002B3BCC" w:rsidRPr="00EF5946">
        <w:rPr>
          <w:rFonts w:asciiTheme="majorBidi" w:hAnsiTheme="majorBidi" w:cstheme="majorBidi"/>
          <w:i/>
          <w:iCs/>
          <w:szCs w:val="32"/>
        </w:rPr>
        <w:t>87</w:t>
      </w:r>
      <w:r w:rsidR="002B3BCC" w:rsidRPr="00EF5946">
        <w:rPr>
          <w:rFonts w:asciiTheme="majorBidi" w:hAnsiTheme="majorBidi" w:cstheme="majorBidi"/>
          <w:szCs w:val="32"/>
        </w:rPr>
        <w:t>, 916-925.</w:t>
      </w:r>
      <w:r w:rsidR="00F02518" w:rsidRPr="00EF5946">
        <w:rPr>
          <w:rFonts w:asciiTheme="majorBidi" w:hAnsiTheme="majorBidi" w:cstheme="majorBidi"/>
          <w:szCs w:val="32"/>
        </w:rPr>
        <w:br/>
      </w:r>
    </w:p>
    <w:p w14:paraId="3C71E5F7" w14:textId="11663D27" w:rsidR="00F02518" w:rsidRPr="0057393E" w:rsidRDefault="00F02518" w:rsidP="000D407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57393E">
        <w:rPr>
          <w:rFonts w:asciiTheme="majorBidi" w:hAnsiTheme="majorBidi" w:cstheme="majorBidi"/>
          <w:szCs w:val="32"/>
        </w:rPr>
        <w:t xml:space="preserve">Klein, Z., </w:t>
      </w:r>
      <w:proofErr w:type="spellStart"/>
      <w:r w:rsidRPr="0057393E">
        <w:rPr>
          <w:rFonts w:asciiTheme="majorBidi" w:hAnsiTheme="majorBidi" w:cstheme="majorBidi"/>
          <w:szCs w:val="32"/>
        </w:rPr>
        <w:t>Shner</w:t>
      </w:r>
      <w:proofErr w:type="spellEnd"/>
      <w:r w:rsidRPr="0057393E">
        <w:rPr>
          <w:rFonts w:asciiTheme="majorBidi" w:hAnsiTheme="majorBidi" w:cstheme="majorBidi"/>
          <w:szCs w:val="32"/>
        </w:rPr>
        <w:t xml:space="preserve">, G., Ginat-Frolich, R., </w:t>
      </w:r>
      <w:proofErr w:type="spellStart"/>
      <w:r w:rsidRPr="0057393E">
        <w:rPr>
          <w:rFonts w:asciiTheme="majorBidi" w:hAnsiTheme="majorBidi" w:cstheme="majorBidi"/>
          <w:szCs w:val="32"/>
        </w:rPr>
        <w:t>Vervliet</w:t>
      </w:r>
      <w:proofErr w:type="spellEnd"/>
      <w:r w:rsidRPr="0057393E">
        <w:rPr>
          <w:rFonts w:asciiTheme="majorBidi" w:hAnsiTheme="majorBidi" w:cstheme="majorBidi"/>
          <w:szCs w:val="32"/>
        </w:rPr>
        <w:t xml:space="preserve">, B., &amp; </w:t>
      </w:r>
      <w:proofErr w:type="spellStart"/>
      <w:r w:rsidRPr="0057393E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57393E">
        <w:rPr>
          <w:rFonts w:asciiTheme="majorBidi" w:hAnsiTheme="majorBidi" w:cstheme="majorBidi"/>
          <w:b/>
          <w:bCs/>
          <w:szCs w:val="32"/>
        </w:rPr>
        <w:t>, T</w:t>
      </w:r>
      <w:r w:rsidRPr="0057393E">
        <w:rPr>
          <w:rFonts w:asciiTheme="majorBidi" w:hAnsiTheme="majorBidi" w:cstheme="majorBidi"/>
          <w:szCs w:val="32"/>
        </w:rPr>
        <w:t>. (</w:t>
      </w:r>
      <w:r w:rsidR="0025289E">
        <w:rPr>
          <w:rFonts w:asciiTheme="majorBidi" w:hAnsiTheme="majorBidi" w:cstheme="majorBidi"/>
          <w:szCs w:val="32"/>
        </w:rPr>
        <w:t>2020</w:t>
      </w:r>
      <w:r w:rsidRPr="0057393E">
        <w:rPr>
          <w:rFonts w:asciiTheme="majorBidi" w:hAnsiTheme="majorBidi" w:cstheme="majorBidi"/>
          <w:szCs w:val="32"/>
        </w:rPr>
        <w:t xml:space="preserve">). The effects of age and trait anxiety on avoidance learning and its generalization. </w:t>
      </w:r>
      <w:r w:rsidRPr="0057393E">
        <w:rPr>
          <w:rFonts w:asciiTheme="majorBidi" w:hAnsiTheme="majorBidi" w:cstheme="majorBidi"/>
          <w:i/>
          <w:iCs/>
          <w:szCs w:val="32"/>
        </w:rPr>
        <w:t>Behavior Research and Therapy</w:t>
      </w:r>
      <w:r w:rsidRPr="0057393E">
        <w:rPr>
          <w:rFonts w:asciiTheme="majorBidi" w:hAnsiTheme="majorBidi" w:cstheme="majorBidi"/>
          <w:szCs w:val="32"/>
        </w:rPr>
        <w:t>.</w:t>
      </w:r>
    </w:p>
    <w:p w14:paraId="5C2A8444" w14:textId="77777777" w:rsidR="00860BC9" w:rsidRPr="00EF5946" w:rsidRDefault="00860BC9" w:rsidP="00860BC9">
      <w:pPr>
        <w:pStyle w:val="ListParagraph"/>
        <w:spacing w:after="0" w:line="240" w:lineRule="auto"/>
        <w:ind w:left="1440"/>
        <w:rPr>
          <w:rFonts w:asciiTheme="majorBidi" w:hAnsiTheme="majorBidi" w:cstheme="majorBidi"/>
          <w:szCs w:val="32"/>
        </w:rPr>
      </w:pPr>
    </w:p>
    <w:p w14:paraId="045FC2D5" w14:textId="1A44B5D8" w:rsidR="005B6A8E" w:rsidRPr="002F5E99" w:rsidRDefault="00F02518" w:rsidP="002F5E99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Varma, M. M., </w:t>
      </w:r>
      <w:proofErr w:type="spellStart"/>
      <w:r w:rsidRPr="00EF5946">
        <w:rPr>
          <w:rFonts w:asciiTheme="majorBidi" w:hAnsiTheme="majorBidi" w:cstheme="majorBidi"/>
          <w:szCs w:val="32"/>
        </w:rPr>
        <w:t>Pitliya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R. J., </w:t>
      </w:r>
      <w:proofErr w:type="spellStart"/>
      <w:r w:rsidRPr="00EF5946">
        <w:rPr>
          <w:rFonts w:asciiTheme="majorBidi" w:hAnsiTheme="majorBidi" w:cstheme="majorBidi"/>
          <w:szCs w:val="32"/>
        </w:rPr>
        <w:t>Zbozinek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T. D.,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>. &amp; Barry, T. J.* (</w:t>
      </w:r>
      <w:r w:rsidR="00FF75E1" w:rsidRPr="00EF5946">
        <w:rPr>
          <w:rFonts w:asciiTheme="majorBidi" w:hAnsiTheme="majorBidi" w:cstheme="majorBidi"/>
          <w:szCs w:val="32"/>
        </w:rPr>
        <w:t>2021</w:t>
      </w:r>
      <w:r w:rsidRPr="00EF5946">
        <w:rPr>
          <w:rFonts w:asciiTheme="majorBidi" w:hAnsiTheme="majorBidi" w:cstheme="majorBidi"/>
          <w:szCs w:val="32"/>
        </w:rPr>
        <w:t xml:space="preserve">). Brief training to modify the breadth of attention influences the </w:t>
      </w:r>
      <w:r w:rsidR="005A14B9" w:rsidRPr="00EF5946">
        <w:rPr>
          <w:rFonts w:asciiTheme="majorBidi" w:hAnsiTheme="majorBidi" w:cstheme="majorBidi"/>
          <w:szCs w:val="32"/>
        </w:rPr>
        <w:t>generalization</w:t>
      </w:r>
      <w:r w:rsidRPr="00EF5946">
        <w:rPr>
          <w:rFonts w:asciiTheme="majorBidi" w:hAnsiTheme="majorBidi" w:cstheme="majorBidi"/>
          <w:szCs w:val="32"/>
        </w:rPr>
        <w:t xml:space="preserve"> of fear. </w:t>
      </w:r>
      <w:r w:rsidRPr="00EF5946">
        <w:rPr>
          <w:rFonts w:asciiTheme="majorBidi" w:hAnsiTheme="majorBidi" w:cstheme="majorBidi"/>
          <w:i/>
          <w:iCs/>
          <w:szCs w:val="32"/>
        </w:rPr>
        <w:t>Cognitive Therapy and Research</w:t>
      </w:r>
      <w:r w:rsidR="00FF75E1" w:rsidRPr="00EF5946">
        <w:rPr>
          <w:rFonts w:asciiTheme="majorBidi" w:hAnsiTheme="majorBidi" w:cstheme="majorBidi"/>
          <w:szCs w:val="32"/>
        </w:rPr>
        <w:t xml:space="preserve">, </w:t>
      </w:r>
      <w:r w:rsidR="00FF75E1" w:rsidRPr="00EF5946">
        <w:rPr>
          <w:rFonts w:asciiTheme="majorBidi" w:hAnsiTheme="majorBidi" w:cstheme="majorBidi"/>
          <w:i/>
          <w:iCs/>
          <w:szCs w:val="32"/>
        </w:rPr>
        <w:t>45</w:t>
      </w:r>
      <w:r w:rsidR="00FF75E1" w:rsidRPr="00EF5946">
        <w:rPr>
          <w:rFonts w:asciiTheme="majorBidi" w:hAnsiTheme="majorBidi" w:cstheme="majorBidi"/>
          <w:szCs w:val="32"/>
        </w:rPr>
        <w:t>, 99-119.</w:t>
      </w:r>
      <w:r w:rsidR="009E41A5" w:rsidRPr="00EF5946">
        <w:rPr>
          <w:rFonts w:asciiTheme="majorBidi" w:hAnsiTheme="majorBidi" w:cstheme="majorBidi"/>
          <w:szCs w:val="32"/>
        </w:rPr>
        <w:br/>
      </w:r>
    </w:p>
    <w:p w14:paraId="01B78CDA" w14:textId="13A5D1AE" w:rsidR="005B6A8E" w:rsidRPr="00EF5946" w:rsidRDefault="005B6A8E" w:rsidP="000D407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Klein, Z., Berger, S., </w:t>
      </w:r>
      <w:proofErr w:type="spellStart"/>
      <w:r w:rsidRPr="00EF5946">
        <w:rPr>
          <w:rFonts w:asciiTheme="majorBidi" w:hAnsiTheme="majorBidi" w:cstheme="majorBidi"/>
          <w:szCs w:val="32"/>
        </w:rPr>
        <w:t>Vervliet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B., &amp;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</w:t>
      </w:r>
      <w:r w:rsidRPr="00EF5946">
        <w:rPr>
          <w:rFonts w:asciiTheme="majorBidi" w:hAnsiTheme="majorBidi" w:cstheme="majorBidi"/>
          <w:szCs w:val="32"/>
        </w:rPr>
        <w:t>. (</w:t>
      </w:r>
      <w:r w:rsidR="002A225B" w:rsidRPr="00EF5946">
        <w:rPr>
          <w:rFonts w:asciiTheme="majorBidi" w:hAnsiTheme="majorBidi" w:cstheme="majorBidi"/>
          <w:szCs w:val="32"/>
        </w:rPr>
        <w:t>2021</w:t>
      </w:r>
      <w:r w:rsidRPr="00EF5946">
        <w:rPr>
          <w:rFonts w:asciiTheme="majorBidi" w:hAnsiTheme="majorBidi" w:cstheme="majorBidi"/>
          <w:szCs w:val="32"/>
        </w:rPr>
        <w:t xml:space="preserve">). High avoidance despite low fear of a second-order conditional stimulus. </w:t>
      </w:r>
      <w:r w:rsidRPr="00EF5946">
        <w:rPr>
          <w:rFonts w:asciiTheme="majorBidi" w:hAnsiTheme="majorBidi" w:cstheme="majorBidi"/>
          <w:i/>
          <w:iCs/>
          <w:szCs w:val="32"/>
        </w:rPr>
        <w:t>Behavior Research and Therapy</w:t>
      </w:r>
      <w:r w:rsidRPr="00EF5946">
        <w:rPr>
          <w:rFonts w:asciiTheme="majorBidi" w:hAnsiTheme="majorBidi" w:cstheme="majorBidi"/>
          <w:szCs w:val="32"/>
        </w:rPr>
        <w:t>.</w:t>
      </w:r>
      <w:r w:rsidR="002A225B" w:rsidRPr="00EF5946">
        <w:rPr>
          <w:rFonts w:asciiTheme="majorBidi" w:hAnsiTheme="majorBidi" w:cstheme="majorBidi"/>
          <w:szCs w:val="32"/>
        </w:rPr>
        <w:t xml:space="preserve"> 103765.</w:t>
      </w:r>
    </w:p>
    <w:p w14:paraId="1DBC1342" w14:textId="77777777" w:rsidR="009E41A5" w:rsidRPr="00EF5946" w:rsidRDefault="009E41A5" w:rsidP="005B6A8E">
      <w:pPr>
        <w:pStyle w:val="ListParagraph"/>
        <w:spacing w:after="0" w:line="240" w:lineRule="auto"/>
        <w:ind w:left="1440"/>
        <w:rPr>
          <w:rFonts w:asciiTheme="majorBidi" w:hAnsiTheme="majorBidi" w:cstheme="majorBidi"/>
          <w:szCs w:val="32"/>
          <w:rtl/>
        </w:rPr>
      </w:pPr>
    </w:p>
    <w:p w14:paraId="32113E49" w14:textId="0047A250" w:rsidR="009E41A5" w:rsidRPr="00EF5946" w:rsidRDefault="009E41A5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EF5946">
        <w:rPr>
          <w:rFonts w:asciiTheme="majorBidi" w:hAnsiTheme="majorBidi" w:cstheme="majorBidi"/>
          <w:sz w:val="24"/>
          <w:szCs w:val="24"/>
        </w:rPr>
        <w:t xml:space="preserve">Klein, Z., Ginat-Frolich, R., Barry, T. J., &amp; </w:t>
      </w:r>
      <w:proofErr w:type="spellStart"/>
      <w:r w:rsidRPr="00EF5946">
        <w:rPr>
          <w:rFonts w:asciiTheme="majorBidi" w:hAnsiTheme="majorBidi" w:cstheme="majorBidi"/>
          <w:b/>
          <w:bCs/>
          <w:sz w:val="24"/>
          <w:szCs w:val="24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 w:val="24"/>
          <w:szCs w:val="24"/>
        </w:rPr>
        <w:t>, T</w:t>
      </w:r>
      <w:r w:rsidRPr="00EF5946">
        <w:rPr>
          <w:rFonts w:asciiTheme="majorBidi" w:hAnsiTheme="majorBidi" w:cstheme="majorBidi"/>
          <w:sz w:val="24"/>
          <w:szCs w:val="24"/>
        </w:rPr>
        <w:t>. (</w:t>
      </w:r>
      <w:r w:rsidR="002A225B" w:rsidRPr="00EF5946">
        <w:rPr>
          <w:rFonts w:asciiTheme="majorBidi" w:hAnsiTheme="majorBidi" w:cstheme="majorBidi"/>
          <w:sz w:val="24"/>
          <w:szCs w:val="24"/>
        </w:rPr>
        <w:t>2021</w:t>
      </w:r>
      <w:r w:rsidRPr="00EF5946">
        <w:rPr>
          <w:rFonts w:asciiTheme="majorBidi" w:hAnsiTheme="majorBidi" w:cstheme="majorBidi"/>
          <w:sz w:val="24"/>
          <w:szCs w:val="24"/>
        </w:rPr>
        <w:t>). Effects of increased attention allocation to threat and safety stimuli on fear extinction and its recall.</w:t>
      </w:r>
      <w:r w:rsidRPr="00EF59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B03BC" w:rsidRPr="00F37CE8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="00F37CE8" w:rsidRPr="00F37CE8">
        <w:rPr>
          <w:rFonts w:asciiTheme="majorBidi" w:hAnsiTheme="majorBidi" w:cstheme="majorBidi"/>
          <w:i/>
          <w:iCs/>
          <w:sz w:val="24"/>
          <w:szCs w:val="24"/>
        </w:rPr>
        <w:t xml:space="preserve"> of </w:t>
      </w:r>
      <w:r w:rsidRPr="00F37CE8">
        <w:rPr>
          <w:rFonts w:asciiTheme="majorBidi" w:hAnsiTheme="majorBidi" w:cstheme="majorBidi"/>
          <w:i/>
          <w:iCs/>
          <w:sz w:val="24"/>
          <w:szCs w:val="24"/>
        </w:rPr>
        <w:t>Behavior</w:t>
      </w:r>
      <w:r w:rsidRPr="00EF5946">
        <w:rPr>
          <w:rFonts w:asciiTheme="majorBidi" w:hAnsiTheme="majorBidi" w:cstheme="majorBidi"/>
          <w:i/>
          <w:iCs/>
          <w:sz w:val="24"/>
          <w:szCs w:val="24"/>
        </w:rPr>
        <w:t xml:space="preserve"> Research and Experimental Psychiatry</w:t>
      </w:r>
      <w:r w:rsidR="002A225B" w:rsidRPr="00EF5946">
        <w:rPr>
          <w:rFonts w:asciiTheme="majorBidi" w:hAnsiTheme="majorBidi" w:cstheme="majorBidi"/>
          <w:i/>
          <w:iCs/>
          <w:sz w:val="24"/>
          <w:szCs w:val="24"/>
        </w:rPr>
        <w:t xml:space="preserve">, 72, </w:t>
      </w:r>
      <w:r w:rsidR="002A225B" w:rsidRPr="00EF5946">
        <w:rPr>
          <w:rFonts w:asciiTheme="majorBidi" w:hAnsiTheme="majorBidi" w:cstheme="majorBidi"/>
          <w:sz w:val="24"/>
          <w:szCs w:val="24"/>
        </w:rPr>
        <w:t>101640</w:t>
      </w:r>
      <w:r w:rsidR="002A225B" w:rsidRPr="00EF5946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345BBC" w:rsidRPr="00EF5946">
        <w:rPr>
          <w:rFonts w:asciiTheme="majorBidi" w:hAnsiTheme="majorBidi" w:cstheme="majorBidi"/>
          <w:sz w:val="24"/>
          <w:szCs w:val="24"/>
        </w:rPr>
        <w:br/>
      </w:r>
    </w:p>
    <w:p w14:paraId="568064D2" w14:textId="1653BED6" w:rsidR="006D2C23" w:rsidRPr="00BC035F" w:rsidRDefault="00345BB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Skversky-Blocq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Y., Pine, D.S., &amp; </w:t>
      </w:r>
      <w:proofErr w:type="spellStart"/>
      <w:r w:rsidRPr="00EF5946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EF5946">
        <w:rPr>
          <w:rFonts w:asciiTheme="majorBidi" w:hAnsiTheme="majorBidi" w:cstheme="majorBidi"/>
          <w:b/>
          <w:bCs/>
          <w:szCs w:val="32"/>
        </w:rPr>
        <w:t>, T.</w:t>
      </w:r>
      <w:r w:rsidRPr="00EF5946">
        <w:rPr>
          <w:rFonts w:asciiTheme="majorBidi" w:hAnsiTheme="majorBidi" w:cstheme="majorBidi"/>
          <w:szCs w:val="32"/>
        </w:rPr>
        <w:t xml:space="preserve"> (</w:t>
      </w:r>
      <w:r w:rsidR="00BC4EF8" w:rsidRPr="00EF5946">
        <w:rPr>
          <w:rFonts w:asciiTheme="majorBidi" w:hAnsiTheme="majorBidi" w:cstheme="majorBidi"/>
          <w:szCs w:val="32"/>
        </w:rPr>
        <w:t>2021</w:t>
      </w:r>
      <w:r w:rsidRPr="00EF5946">
        <w:rPr>
          <w:rFonts w:asciiTheme="majorBidi" w:hAnsiTheme="majorBidi" w:cstheme="majorBidi"/>
          <w:szCs w:val="32"/>
        </w:rPr>
        <w:t xml:space="preserve">). Using a Novel Paradigm to Examine Observational Fear Learning across Development.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="00BC4EF8" w:rsidRPr="00EF5946">
        <w:rPr>
          <w:rFonts w:asciiTheme="majorBidi" w:hAnsiTheme="majorBidi" w:cstheme="majorBidi"/>
          <w:szCs w:val="32"/>
        </w:rPr>
        <w:t xml:space="preserve">, </w:t>
      </w:r>
      <w:r w:rsidR="00BC4EF8" w:rsidRPr="00EF5946">
        <w:rPr>
          <w:rFonts w:asciiTheme="majorBidi" w:hAnsiTheme="majorBidi" w:cstheme="majorBidi"/>
          <w:i/>
          <w:iCs/>
          <w:szCs w:val="32"/>
        </w:rPr>
        <w:t>38</w:t>
      </w:r>
      <w:r w:rsidR="00BC4EF8" w:rsidRPr="00EF5946">
        <w:rPr>
          <w:rFonts w:asciiTheme="majorBidi" w:hAnsiTheme="majorBidi" w:cstheme="majorBidi"/>
          <w:szCs w:val="32"/>
        </w:rPr>
        <w:t>, 731-738.</w:t>
      </w:r>
      <w:r w:rsidRPr="00EF5946">
        <w:rPr>
          <w:rFonts w:asciiTheme="majorBidi" w:hAnsiTheme="majorBidi" w:cstheme="majorBidi"/>
          <w:szCs w:val="32"/>
        </w:rPr>
        <w:br/>
      </w:r>
    </w:p>
    <w:p w14:paraId="61C73401" w14:textId="25CCC719" w:rsidR="00116A13" w:rsidRPr="002F5E99" w:rsidRDefault="006D2C23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BC035F">
        <w:rPr>
          <w:rFonts w:asciiTheme="majorBidi" w:hAnsiTheme="majorBidi" w:cstheme="majorBidi"/>
          <w:szCs w:val="32"/>
        </w:rPr>
        <w:t xml:space="preserve">Perl, L., Oren, A., Klein, Z., &amp; </w:t>
      </w:r>
      <w:proofErr w:type="spellStart"/>
      <w:r w:rsidRPr="00BC035F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BC035F">
        <w:rPr>
          <w:rFonts w:asciiTheme="majorBidi" w:hAnsiTheme="majorBidi" w:cstheme="majorBidi"/>
          <w:b/>
          <w:bCs/>
          <w:szCs w:val="32"/>
        </w:rPr>
        <w:t>, T</w:t>
      </w:r>
      <w:r w:rsidRPr="00BC035F">
        <w:rPr>
          <w:rFonts w:asciiTheme="majorBidi" w:hAnsiTheme="majorBidi" w:cstheme="majorBidi"/>
          <w:szCs w:val="32"/>
        </w:rPr>
        <w:t xml:space="preserve"> (</w:t>
      </w:r>
      <w:r w:rsidR="002A225B" w:rsidRPr="00BC035F">
        <w:rPr>
          <w:rFonts w:asciiTheme="majorBidi" w:hAnsiTheme="majorBidi" w:cstheme="majorBidi"/>
          <w:szCs w:val="32"/>
        </w:rPr>
        <w:t>2021</w:t>
      </w:r>
      <w:r w:rsidRPr="00BC035F">
        <w:rPr>
          <w:rFonts w:asciiTheme="majorBidi" w:hAnsiTheme="majorBidi" w:cstheme="majorBidi"/>
          <w:szCs w:val="32"/>
        </w:rPr>
        <w:t>). Effects of the COVID19 Pandemic on Transgender and Gender Non-Conforming Adolescents’ Mental Health</w:t>
      </w:r>
      <w:r w:rsidR="00612EB0" w:rsidRPr="00BC035F">
        <w:rPr>
          <w:rFonts w:asciiTheme="majorBidi" w:hAnsiTheme="majorBidi" w:cstheme="majorBidi"/>
          <w:szCs w:val="32"/>
        </w:rPr>
        <w:t xml:space="preserve">. </w:t>
      </w:r>
      <w:r w:rsidR="00612EB0" w:rsidRPr="00BC035F">
        <w:rPr>
          <w:rFonts w:asciiTheme="majorBidi" w:hAnsiTheme="majorBidi" w:cstheme="majorBidi"/>
          <w:i/>
          <w:iCs/>
          <w:szCs w:val="32"/>
        </w:rPr>
        <w:t>Psychiatry Research</w:t>
      </w:r>
      <w:r w:rsidR="002A225B" w:rsidRPr="00BC035F">
        <w:rPr>
          <w:rFonts w:asciiTheme="majorBidi" w:hAnsiTheme="majorBidi" w:cstheme="majorBidi"/>
          <w:szCs w:val="32"/>
        </w:rPr>
        <w:t>, 114042.</w:t>
      </w:r>
      <w:r w:rsidRPr="00BC035F">
        <w:rPr>
          <w:rFonts w:asciiTheme="majorBidi" w:hAnsiTheme="majorBidi" w:cstheme="majorBidi"/>
          <w:sz w:val="18"/>
          <w:szCs w:val="18"/>
        </w:rPr>
        <w:t xml:space="preserve">  </w:t>
      </w:r>
    </w:p>
    <w:p w14:paraId="0051684A" w14:textId="77777777" w:rsidR="00116A13" w:rsidRPr="00BC035F" w:rsidRDefault="00116A13" w:rsidP="006D2C23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58A117C2" w14:textId="3BDC3B5C" w:rsidR="00E75EB9" w:rsidRPr="00E75EB9" w:rsidRDefault="003828F2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  <w:lang/>
        </w:rPr>
      </w:pPr>
      <w:r w:rsidRPr="00BC035F">
        <w:rPr>
          <w:rFonts w:asciiTheme="majorBidi" w:hAnsiTheme="majorBidi" w:cstheme="majorBidi"/>
          <w:szCs w:val="32"/>
        </w:rPr>
        <w:t xml:space="preserve">Glenn, D., Feldman J., Ivie, E., </w:t>
      </w:r>
      <w:proofErr w:type="spellStart"/>
      <w:r w:rsidRPr="00BC035F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BC035F">
        <w:rPr>
          <w:rFonts w:asciiTheme="majorBidi" w:hAnsiTheme="majorBidi" w:cstheme="majorBidi"/>
          <w:b/>
          <w:bCs/>
          <w:szCs w:val="32"/>
        </w:rPr>
        <w:t>. T</w:t>
      </w:r>
      <w:r w:rsidRPr="00BC035F">
        <w:rPr>
          <w:rFonts w:asciiTheme="majorBidi" w:hAnsiTheme="majorBidi" w:cstheme="majorBidi"/>
          <w:szCs w:val="32"/>
        </w:rPr>
        <w:t xml:space="preserve">., </w:t>
      </w:r>
      <w:proofErr w:type="spellStart"/>
      <w:r w:rsidRPr="00BC035F">
        <w:rPr>
          <w:rFonts w:asciiTheme="majorBidi" w:hAnsiTheme="majorBidi" w:cstheme="majorBidi"/>
          <w:szCs w:val="32"/>
        </w:rPr>
        <w:t>Leibenluft</w:t>
      </w:r>
      <w:proofErr w:type="spellEnd"/>
      <w:r w:rsidRPr="00BC035F">
        <w:rPr>
          <w:rFonts w:asciiTheme="majorBidi" w:hAnsiTheme="majorBidi" w:cstheme="majorBidi"/>
          <w:szCs w:val="32"/>
        </w:rPr>
        <w:t xml:space="preserve">, E., Pine, D., Peters, M., Michalska, K. (In press). Social relevance modulates multivariate neural representations of threat generalization in children and adults. </w:t>
      </w:r>
      <w:r w:rsidRPr="00BC035F">
        <w:rPr>
          <w:rFonts w:asciiTheme="majorBidi" w:hAnsiTheme="majorBidi" w:cstheme="majorBidi"/>
          <w:i/>
          <w:iCs/>
          <w:szCs w:val="32"/>
        </w:rPr>
        <w:t>Developmental Psychobiology</w:t>
      </w:r>
      <w:r w:rsidR="00DC63B7">
        <w:rPr>
          <w:rFonts w:asciiTheme="majorBidi" w:hAnsiTheme="majorBidi" w:cstheme="majorBidi"/>
          <w:i/>
          <w:iCs/>
          <w:szCs w:val="32"/>
        </w:rPr>
        <w:t xml:space="preserve">, </w:t>
      </w:r>
      <w:r w:rsidR="00DC63B7" w:rsidRPr="00DC63B7">
        <w:rPr>
          <w:rFonts w:asciiTheme="majorBidi" w:hAnsiTheme="majorBidi" w:cstheme="majorBidi"/>
          <w:i/>
          <w:iCs/>
          <w:szCs w:val="32"/>
        </w:rPr>
        <w:t>63(7)</w:t>
      </w:r>
      <w:r w:rsidR="00DC63B7" w:rsidRPr="00DC63B7">
        <w:rPr>
          <w:rFonts w:asciiTheme="majorBidi" w:hAnsiTheme="majorBidi" w:cstheme="majorBidi"/>
          <w:szCs w:val="32"/>
        </w:rPr>
        <w:t>, e22185</w:t>
      </w:r>
      <w:r w:rsidRPr="00DC63B7">
        <w:rPr>
          <w:rFonts w:asciiTheme="majorBidi" w:hAnsiTheme="majorBidi" w:cstheme="majorBidi"/>
          <w:szCs w:val="32"/>
        </w:rPr>
        <w:t xml:space="preserve">. </w:t>
      </w:r>
      <w:r w:rsidR="00E75EB9">
        <w:rPr>
          <w:rFonts w:asciiTheme="majorBidi" w:hAnsiTheme="majorBidi" w:cstheme="majorBidi"/>
          <w:szCs w:val="32"/>
        </w:rPr>
        <w:br/>
      </w:r>
    </w:p>
    <w:p w14:paraId="0B26439B" w14:textId="524B3D9A" w:rsidR="003443D9" w:rsidRPr="003443D9" w:rsidRDefault="00E75EB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  <w:lang/>
        </w:rPr>
      </w:pPr>
      <w:r w:rsidRPr="0083188F">
        <w:rPr>
          <w:rFonts w:asciiTheme="majorBidi" w:hAnsiTheme="majorBidi" w:cstheme="majorBidi"/>
          <w:szCs w:val="32"/>
        </w:rPr>
        <w:t>Dannon-</w:t>
      </w:r>
      <w:proofErr w:type="spellStart"/>
      <w:r w:rsidRPr="0083188F">
        <w:rPr>
          <w:rFonts w:asciiTheme="majorBidi" w:hAnsiTheme="majorBidi" w:cstheme="majorBidi"/>
          <w:szCs w:val="32"/>
        </w:rPr>
        <w:t>Kraun</w:t>
      </w:r>
      <w:proofErr w:type="spellEnd"/>
      <w:r w:rsidRPr="0083188F">
        <w:rPr>
          <w:rFonts w:asciiTheme="majorBidi" w:hAnsiTheme="majorBidi" w:cstheme="majorBidi"/>
          <w:szCs w:val="32"/>
        </w:rPr>
        <w:t xml:space="preserve">, S., Horovitz, O., </w:t>
      </w:r>
      <w:r w:rsidRPr="0083188F">
        <w:rPr>
          <w:rFonts w:asciiTheme="majorBidi" w:hAnsiTheme="majorBidi" w:cstheme="majorBidi"/>
          <w:szCs w:val="32"/>
          <w:lang/>
        </w:rPr>
        <w:t>Richter-Levin, G</w:t>
      </w:r>
      <w:r w:rsidRPr="0083188F">
        <w:rPr>
          <w:rFonts w:asciiTheme="majorBidi" w:hAnsiTheme="majorBidi" w:cstheme="majorBidi"/>
          <w:szCs w:val="32"/>
        </w:rPr>
        <w:t xml:space="preserve">., Pine, D., &amp; </w:t>
      </w:r>
      <w:proofErr w:type="spellStart"/>
      <w:r w:rsidRPr="0083188F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83188F">
        <w:rPr>
          <w:rFonts w:asciiTheme="majorBidi" w:hAnsiTheme="majorBidi" w:cstheme="majorBidi"/>
          <w:b/>
          <w:bCs/>
          <w:szCs w:val="32"/>
        </w:rPr>
        <w:t>, T.</w:t>
      </w:r>
      <w:r w:rsidRPr="0083188F">
        <w:rPr>
          <w:rFonts w:asciiTheme="majorBidi" w:hAnsiTheme="majorBidi" w:cstheme="majorBidi"/>
          <w:szCs w:val="32"/>
        </w:rPr>
        <w:t xml:space="preserve"> (</w:t>
      </w:r>
      <w:r w:rsidR="00DC63B7">
        <w:rPr>
          <w:rFonts w:asciiTheme="majorBidi" w:hAnsiTheme="majorBidi" w:cstheme="majorBidi"/>
          <w:szCs w:val="32"/>
        </w:rPr>
        <w:t>2021</w:t>
      </w:r>
      <w:r w:rsidRPr="0083188F">
        <w:rPr>
          <w:rFonts w:asciiTheme="majorBidi" w:hAnsiTheme="majorBidi" w:cstheme="majorBidi"/>
          <w:szCs w:val="32"/>
        </w:rPr>
        <w:t>). Return of fear following extinction in youth: An event- related potential study.</w:t>
      </w:r>
      <w:r w:rsidRPr="0083188F">
        <w:rPr>
          <w:rFonts w:asciiTheme="majorBidi" w:hAnsiTheme="majorBidi" w:cstheme="majorBidi"/>
          <w:i/>
          <w:iCs/>
          <w:szCs w:val="32"/>
        </w:rPr>
        <w:t xml:space="preserve"> Developmental </w:t>
      </w:r>
      <w:r w:rsidRPr="00DC63B7">
        <w:rPr>
          <w:rFonts w:asciiTheme="majorBidi" w:hAnsiTheme="majorBidi" w:cstheme="majorBidi"/>
          <w:szCs w:val="32"/>
        </w:rPr>
        <w:t>Psychobiology</w:t>
      </w:r>
      <w:r w:rsidR="00DC63B7" w:rsidRPr="00DC63B7">
        <w:rPr>
          <w:rFonts w:asciiTheme="majorBidi" w:hAnsiTheme="majorBidi" w:cstheme="majorBidi"/>
          <w:szCs w:val="32"/>
        </w:rPr>
        <w:t xml:space="preserve">, </w:t>
      </w:r>
      <w:r w:rsidR="00DC63B7" w:rsidRPr="00DC63B7">
        <w:rPr>
          <w:rFonts w:asciiTheme="majorBidi" w:hAnsiTheme="majorBidi" w:cstheme="majorBidi"/>
          <w:i/>
          <w:iCs/>
          <w:szCs w:val="32"/>
        </w:rPr>
        <w:t>63</w:t>
      </w:r>
      <w:r w:rsidR="00DC63B7" w:rsidRPr="00DC63B7">
        <w:rPr>
          <w:rFonts w:asciiTheme="majorBidi" w:hAnsiTheme="majorBidi" w:cstheme="majorBidi"/>
          <w:szCs w:val="32"/>
        </w:rPr>
        <w:t>, e22189</w:t>
      </w:r>
      <w:r>
        <w:rPr>
          <w:rFonts w:asciiTheme="majorBidi" w:hAnsiTheme="majorBidi" w:cstheme="majorBidi"/>
          <w:i/>
          <w:iCs/>
          <w:szCs w:val="32"/>
        </w:rPr>
        <w:t>.</w:t>
      </w:r>
      <w:r w:rsidR="003443D9">
        <w:rPr>
          <w:rFonts w:asciiTheme="majorBidi" w:hAnsiTheme="majorBidi" w:cstheme="majorBidi"/>
          <w:szCs w:val="32"/>
        </w:rPr>
        <w:br/>
      </w:r>
    </w:p>
    <w:p w14:paraId="4BBC2F9C" w14:textId="12DF89EE" w:rsidR="003443D9" w:rsidRDefault="003443D9" w:rsidP="004649F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83188F">
        <w:rPr>
          <w:rFonts w:asciiTheme="majorBidi" w:hAnsiTheme="majorBidi" w:cstheme="majorBidi"/>
          <w:szCs w:val="32"/>
        </w:rPr>
        <w:t>Skwersky-Blocq</w:t>
      </w:r>
      <w:proofErr w:type="spellEnd"/>
      <w:r w:rsidRPr="0083188F">
        <w:rPr>
          <w:rFonts w:asciiTheme="majorBidi" w:hAnsiTheme="majorBidi" w:cstheme="majorBidi"/>
          <w:szCs w:val="32"/>
        </w:rPr>
        <w:t xml:space="preserve">, Y, Hakker, J., &amp; </w:t>
      </w:r>
      <w:proofErr w:type="spellStart"/>
      <w:r w:rsidRPr="0083188F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83188F">
        <w:rPr>
          <w:rFonts w:asciiTheme="majorBidi" w:hAnsiTheme="majorBidi" w:cstheme="majorBidi"/>
          <w:b/>
          <w:bCs/>
          <w:szCs w:val="32"/>
        </w:rPr>
        <w:t>, T.</w:t>
      </w:r>
      <w:r w:rsidRPr="0083188F">
        <w:rPr>
          <w:rFonts w:asciiTheme="majorBidi" w:hAnsiTheme="majorBidi" w:cstheme="majorBidi"/>
          <w:szCs w:val="32"/>
        </w:rPr>
        <w:t xml:space="preserve"> (</w:t>
      </w:r>
      <w:r w:rsidR="004649F4">
        <w:rPr>
          <w:rFonts w:asciiTheme="majorBidi" w:hAnsiTheme="majorBidi" w:cstheme="majorBidi"/>
          <w:szCs w:val="32"/>
        </w:rPr>
        <w:t>2021</w:t>
      </w:r>
      <w:r w:rsidRPr="0083188F">
        <w:rPr>
          <w:rFonts w:asciiTheme="majorBidi" w:hAnsiTheme="majorBidi" w:cstheme="majorBidi"/>
          <w:szCs w:val="32"/>
        </w:rPr>
        <w:t xml:space="preserve">). </w:t>
      </w:r>
      <w:r>
        <w:rPr>
          <w:rFonts w:asciiTheme="majorBidi" w:hAnsiTheme="majorBidi" w:cstheme="majorBidi"/>
          <w:szCs w:val="32"/>
        </w:rPr>
        <w:t xml:space="preserve">Watch and learn: </w:t>
      </w:r>
      <w:r w:rsidRPr="0083188F">
        <w:rPr>
          <w:rFonts w:asciiTheme="majorBidi" w:hAnsiTheme="majorBidi" w:cstheme="majorBidi"/>
          <w:szCs w:val="32"/>
        </w:rPr>
        <w:t xml:space="preserve">Vicarious fear learning across development in human studies. </w:t>
      </w:r>
      <w:r w:rsidRPr="000F5CE0">
        <w:rPr>
          <w:rFonts w:asciiTheme="majorBidi" w:hAnsiTheme="majorBidi" w:cstheme="majorBidi"/>
          <w:i/>
          <w:iCs/>
          <w:szCs w:val="32"/>
        </w:rPr>
        <w:t>Brain Sciences</w:t>
      </w:r>
      <w:r w:rsidR="004649F4">
        <w:rPr>
          <w:rFonts w:asciiTheme="majorBidi" w:hAnsiTheme="majorBidi" w:cstheme="majorBidi"/>
          <w:i/>
          <w:iCs/>
          <w:szCs w:val="32"/>
        </w:rPr>
        <w:t xml:space="preserve">, </w:t>
      </w:r>
      <w:r w:rsidR="004649F4" w:rsidRPr="004649F4">
        <w:rPr>
          <w:rFonts w:asciiTheme="majorBidi" w:hAnsiTheme="majorBidi" w:cstheme="majorBidi"/>
          <w:i/>
          <w:iCs/>
          <w:szCs w:val="32"/>
          <w:lang/>
        </w:rPr>
        <w:t>11(10)</w:t>
      </w:r>
      <w:r w:rsidR="004649F4">
        <w:rPr>
          <w:rFonts w:asciiTheme="majorBidi" w:hAnsiTheme="majorBidi" w:cstheme="majorBidi"/>
          <w:szCs w:val="32"/>
        </w:rPr>
        <w:t xml:space="preserve">, </w:t>
      </w:r>
      <w:r w:rsidR="004649F4" w:rsidRPr="004649F4">
        <w:rPr>
          <w:rFonts w:asciiTheme="majorBidi" w:hAnsiTheme="majorBidi" w:cstheme="majorBidi"/>
          <w:szCs w:val="32"/>
          <w:lang/>
        </w:rPr>
        <w:t>1345</w:t>
      </w:r>
      <w:r w:rsidRPr="004649F4">
        <w:rPr>
          <w:rFonts w:asciiTheme="majorBidi" w:hAnsiTheme="majorBidi" w:cstheme="majorBidi"/>
          <w:szCs w:val="32"/>
        </w:rPr>
        <w:t>.</w:t>
      </w:r>
    </w:p>
    <w:p w14:paraId="7CCE547E" w14:textId="77777777" w:rsidR="00CF347A" w:rsidRDefault="00CF347A" w:rsidP="00CF347A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2ECC8781" w14:textId="1BB04BEA" w:rsidR="00B6329B" w:rsidRDefault="00DA0457" w:rsidP="000024F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7833D2">
        <w:rPr>
          <w:rFonts w:asciiTheme="majorBidi" w:hAnsiTheme="majorBidi" w:cstheme="majorBidi"/>
          <w:szCs w:val="32"/>
        </w:rPr>
        <w:t xml:space="preserve">Klein, Z., Berger, S., </w:t>
      </w:r>
      <w:proofErr w:type="spellStart"/>
      <w:r w:rsidRPr="007833D2">
        <w:rPr>
          <w:rFonts w:asciiTheme="majorBidi" w:hAnsiTheme="majorBidi" w:cstheme="majorBidi"/>
          <w:szCs w:val="32"/>
        </w:rPr>
        <w:t>Vervlit</w:t>
      </w:r>
      <w:proofErr w:type="spellEnd"/>
      <w:r w:rsidRPr="007833D2">
        <w:rPr>
          <w:rFonts w:asciiTheme="majorBidi" w:hAnsiTheme="majorBidi" w:cstheme="majorBidi"/>
          <w:szCs w:val="32"/>
        </w:rPr>
        <w:t xml:space="preserve">, B., &amp; </w:t>
      </w:r>
      <w:proofErr w:type="spellStart"/>
      <w:r w:rsidRPr="007833D2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7833D2">
        <w:rPr>
          <w:rFonts w:asciiTheme="majorBidi" w:hAnsiTheme="majorBidi" w:cstheme="majorBidi"/>
          <w:b/>
          <w:bCs/>
          <w:szCs w:val="32"/>
        </w:rPr>
        <w:t>, T.</w:t>
      </w:r>
      <w:r w:rsidRPr="007833D2">
        <w:rPr>
          <w:rFonts w:asciiTheme="majorBidi" w:hAnsiTheme="majorBidi" w:cstheme="majorBidi"/>
          <w:szCs w:val="32"/>
        </w:rPr>
        <w:t xml:space="preserve"> (</w:t>
      </w:r>
      <w:r w:rsidR="006E2429">
        <w:rPr>
          <w:rFonts w:asciiTheme="majorBidi" w:hAnsiTheme="majorBidi" w:cstheme="majorBidi"/>
          <w:szCs w:val="32"/>
        </w:rPr>
        <w:t>2021</w:t>
      </w:r>
      <w:r w:rsidRPr="007833D2">
        <w:rPr>
          <w:rFonts w:asciiTheme="majorBidi" w:hAnsiTheme="majorBidi" w:cstheme="majorBidi"/>
          <w:szCs w:val="32"/>
        </w:rPr>
        <w:t xml:space="preserve">). Fear learning, avoidance, and generalization are more context-dependent for adults than adolescents. </w:t>
      </w:r>
      <w:r w:rsidRPr="007833D2">
        <w:rPr>
          <w:rFonts w:asciiTheme="majorBidi" w:hAnsiTheme="majorBidi" w:cstheme="majorBidi"/>
          <w:i/>
          <w:iCs/>
          <w:szCs w:val="32"/>
        </w:rPr>
        <w:t>Behavior Research and Therapy</w:t>
      </w:r>
      <w:r w:rsidR="00FE38F6">
        <w:rPr>
          <w:rFonts w:asciiTheme="majorBidi" w:hAnsiTheme="majorBidi" w:cstheme="majorBidi"/>
          <w:szCs w:val="32"/>
        </w:rPr>
        <w:t xml:space="preserve">, </w:t>
      </w:r>
      <w:r w:rsidR="00FE38F6" w:rsidRPr="00FE38F6">
        <w:rPr>
          <w:rFonts w:asciiTheme="majorBidi" w:hAnsiTheme="majorBidi" w:cstheme="majorBidi"/>
          <w:i/>
          <w:iCs/>
          <w:szCs w:val="32"/>
        </w:rPr>
        <w:t>147</w:t>
      </w:r>
      <w:r w:rsidR="00FE38F6">
        <w:rPr>
          <w:rFonts w:asciiTheme="majorBidi" w:hAnsiTheme="majorBidi" w:cstheme="majorBidi"/>
          <w:szCs w:val="32"/>
        </w:rPr>
        <w:t>, 103993.</w:t>
      </w:r>
    </w:p>
    <w:p w14:paraId="007930F7" w14:textId="77777777" w:rsidR="007833D2" w:rsidRPr="007833D2" w:rsidRDefault="007833D2" w:rsidP="007833D2">
      <w:pPr>
        <w:pStyle w:val="ListParagraph"/>
        <w:rPr>
          <w:rFonts w:asciiTheme="majorBidi" w:hAnsiTheme="majorBidi" w:cstheme="majorBidi"/>
          <w:szCs w:val="32"/>
        </w:rPr>
      </w:pPr>
    </w:p>
    <w:p w14:paraId="7828075B" w14:textId="3C18C33C" w:rsidR="007833D2" w:rsidRDefault="007833D2" w:rsidP="007833D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 xml:space="preserve">Klein, Z., </w:t>
      </w:r>
      <w:r>
        <w:rPr>
          <w:rFonts w:asciiTheme="majorBidi" w:hAnsiTheme="majorBidi" w:cstheme="majorBidi"/>
          <w:szCs w:val="32"/>
        </w:rPr>
        <w:t xml:space="preserve">Abend, R., </w:t>
      </w:r>
      <w:r w:rsidRPr="0083188F">
        <w:rPr>
          <w:rFonts w:asciiTheme="majorBidi" w:hAnsiTheme="majorBidi" w:cstheme="majorBidi"/>
          <w:szCs w:val="32"/>
        </w:rPr>
        <w:t xml:space="preserve">Shmuel, S., &amp; </w:t>
      </w:r>
      <w:proofErr w:type="spellStart"/>
      <w:r w:rsidRPr="0083188F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83188F">
        <w:rPr>
          <w:rFonts w:asciiTheme="majorBidi" w:hAnsiTheme="majorBidi" w:cstheme="majorBidi"/>
          <w:b/>
          <w:bCs/>
          <w:szCs w:val="32"/>
        </w:rPr>
        <w:t>, T</w:t>
      </w:r>
      <w:r w:rsidRPr="0083188F">
        <w:rPr>
          <w:rFonts w:asciiTheme="majorBidi" w:hAnsiTheme="majorBidi" w:cstheme="majorBidi"/>
          <w:szCs w:val="32"/>
        </w:rPr>
        <w:t xml:space="preserve">. </w:t>
      </w:r>
      <w:r w:rsidR="0084422F">
        <w:rPr>
          <w:rFonts w:asciiTheme="majorBidi" w:hAnsiTheme="majorBidi" w:cstheme="majorBidi"/>
          <w:szCs w:val="32"/>
        </w:rPr>
        <w:t xml:space="preserve">(2022). </w:t>
      </w:r>
      <w:r w:rsidRPr="00446A6C">
        <w:rPr>
          <w:rFonts w:asciiTheme="majorBidi" w:hAnsiTheme="majorBidi" w:cstheme="majorBidi"/>
          <w:szCs w:val="32"/>
        </w:rPr>
        <w:t xml:space="preserve">Unique Associations between Conditioned Cognitive and Physiological Threat Responses and Facets of </w:t>
      </w:r>
      <w:r w:rsidRPr="00446A6C">
        <w:rPr>
          <w:rFonts w:asciiTheme="majorBidi" w:hAnsiTheme="majorBidi" w:cstheme="majorBidi"/>
          <w:szCs w:val="32"/>
        </w:rPr>
        <w:lastRenderedPageBreak/>
        <w:t>Anxiety Symptomatology in Youth</w:t>
      </w:r>
      <w:r>
        <w:rPr>
          <w:rFonts w:asciiTheme="majorBidi" w:hAnsiTheme="majorBidi" w:cstheme="majorBidi"/>
          <w:szCs w:val="32"/>
        </w:rPr>
        <w:t xml:space="preserve">. </w:t>
      </w:r>
      <w:r w:rsidRPr="00472943">
        <w:rPr>
          <w:rFonts w:asciiTheme="majorBidi" w:hAnsiTheme="majorBidi" w:cstheme="majorBidi"/>
          <w:i/>
          <w:iCs/>
          <w:szCs w:val="32"/>
        </w:rPr>
        <w:t>Biological Psychology</w:t>
      </w:r>
      <w:r w:rsidR="0084422F">
        <w:rPr>
          <w:rFonts w:asciiTheme="majorBidi" w:hAnsiTheme="majorBidi" w:cstheme="majorBidi"/>
          <w:i/>
          <w:iCs/>
          <w:szCs w:val="32"/>
        </w:rPr>
        <w:t>, 170</w:t>
      </w:r>
      <w:r w:rsidR="0084422F">
        <w:rPr>
          <w:rFonts w:asciiTheme="majorBidi" w:hAnsiTheme="majorBidi" w:cstheme="majorBidi"/>
          <w:szCs w:val="32"/>
        </w:rPr>
        <w:t>, 108314.</w:t>
      </w:r>
      <w:r>
        <w:rPr>
          <w:rFonts w:asciiTheme="majorBidi" w:hAnsiTheme="majorBidi" w:cstheme="majorBidi"/>
          <w:i/>
          <w:iCs/>
          <w:szCs w:val="32"/>
        </w:rPr>
        <w:t xml:space="preserve"> </w:t>
      </w:r>
      <w:r w:rsidRPr="00EF5946">
        <w:rPr>
          <w:rFonts w:asciiTheme="majorBidi" w:hAnsiTheme="majorBidi" w:cstheme="majorBidi"/>
          <w:szCs w:val="32"/>
        </w:rPr>
        <w:br/>
      </w:r>
    </w:p>
    <w:p w14:paraId="3E9A8680" w14:textId="2067BBB6" w:rsidR="009D00B1" w:rsidRDefault="007833D2" w:rsidP="007833D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Cs w:val="32"/>
        </w:rPr>
        <w:t xml:space="preserve">Abend, R., Ruiz, S., Gold, A. L., Napoli, J., Britton, J. C. Michalska, K. J., </w:t>
      </w:r>
      <w:proofErr w:type="spellStart"/>
      <w:r w:rsidRPr="00267E48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267E48">
        <w:rPr>
          <w:rFonts w:asciiTheme="majorBidi" w:hAnsiTheme="majorBidi" w:cstheme="majorBidi"/>
          <w:b/>
          <w:bCs/>
          <w:szCs w:val="32"/>
        </w:rPr>
        <w:t>, T</w:t>
      </w:r>
      <w:r>
        <w:rPr>
          <w:rFonts w:asciiTheme="majorBidi" w:hAnsiTheme="majorBidi" w:cstheme="majorBidi"/>
          <w:szCs w:val="32"/>
        </w:rPr>
        <w:t xml:space="preserve">., Winkler, A. M., Pine, D. S., &amp; Averbeck, B. </w:t>
      </w:r>
      <w:r w:rsidR="0084422F">
        <w:rPr>
          <w:rFonts w:asciiTheme="majorBidi" w:hAnsiTheme="majorBidi" w:cstheme="majorBidi"/>
          <w:szCs w:val="32"/>
        </w:rPr>
        <w:t>(2022)</w:t>
      </w:r>
      <w:r>
        <w:rPr>
          <w:rFonts w:asciiTheme="majorBidi" w:hAnsiTheme="majorBidi" w:cstheme="majorBidi"/>
          <w:szCs w:val="32"/>
        </w:rPr>
        <w:t xml:space="preserve"> Computational modeling of rapid threat learning reveals links with anxiety and neuroanatomy. </w:t>
      </w:r>
      <w:proofErr w:type="spellStart"/>
      <w:r w:rsidRPr="0084422F">
        <w:rPr>
          <w:rFonts w:asciiTheme="majorBidi" w:hAnsiTheme="majorBidi" w:cstheme="majorBidi"/>
          <w:i/>
          <w:iCs/>
          <w:szCs w:val="32"/>
        </w:rPr>
        <w:t>eLife</w:t>
      </w:r>
      <w:proofErr w:type="spellEnd"/>
      <w:r w:rsidR="0084422F" w:rsidRPr="0084422F">
        <w:rPr>
          <w:rFonts w:asciiTheme="majorBidi" w:hAnsiTheme="majorBidi" w:cstheme="majorBidi"/>
          <w:i/>
          <w:iCs/>
          <w:szCs w:val="32"/>
        </w:rPr>
        <w:t>, 11</w:t>
      </w:r>
      <w:r w:rsidR="0084422F">
        <w:rPr>
          <w:rFonts w:asciiTheme="majorBidi" w:hAnsiTheme="majorBidi" w:cstheme="majorBidi"/>
          <w:szCs w:val="32"/>
        </w:rPr>
        <w:t>, e66169.</w:t>
      </w:r>
      <w:r w:rsidR="009D00B1">
        <w:rPr>
          <w:rFonts w:asciiTheme="majorBidi" w:hAnsiTheme="majorBidi" w:cstheme="majorBidi"/>
          <w:szCs w:val="32"/>
          <w:rtl/>
        </w:rPr>
        <w:br/>
      </w:r>
    </w:p>
    <w:p w14:paraId="6A035DBF" w14:textId="65E95013" w:rsidR="009D00B1" w:rsidRPr="00C4378B" w:rsidRDefault="009D00B1" w:rsidP="00C4378B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Cs w:val="32"/>
        </w:rPr>
      </w:pPr>
      <w:proofErr w:type="spellStart"/>
      <w:r w:rsidRPr="0083188F">
        <w:rPr>
          <w:rFonts w:asciiTheme="majorBidi" w:hAnsiTheme="majorBidi" w:cstheme="majorBidi"/>
          <w:szCs w:val="32"/>
        </w:rPr>
        <w:t>Skwersky-Blocq</w:t>
      </w:r>
      <w:proofErr w:type="spellEnd"/>
      <w:r w:rsidRPr="0083188F">
        <w:rPr>
          <w:rFonts w:asciiTheme="majorBidi" w:hAnsiTheme="majorBidi" w:cstheme="majorBidi"/>
          <w:szCs w:val="32"/>
        </w:rPr>
        <w:t xml:space="preserve">, Y, </w:t>
      </w:r>
      <w:r>
        <w:rPr>
          <w:rFonts w:asciiTheme="majorBidi" w:hAnsiTheme="majorBidi" w:cstheme="majorBidi"/>
          <w:szCs w:val="32"/>
        </w:rPr>
        <w:t>Cohen, O., Shmuel</w:t>
      </w:r>
      <w:r w:rsidRPr="0083188F">
        <w:rPr>
          <w:rFonts w:asciiTheme="majorBidi" w:hAnsiTheme="majorBidi" w:cstheme="majorBidi"/>
          <w:szCs w:val="32"/>
        </w:rPr>
        <w:t xml:space="preserve">, </w:t>
      </w:r>
      <w:r>
        <w:rPr>
          <w:rFonts w:asciiTheme="majorBidi" w:hAnsiTheme="majorBidi" w:cstheme="majorBidi"/>
          <w:szCs w:val="32"/>
        </w:rPr>
        <w:t>S</w:t>
      </w:r>
      <w:r w:rsidRPr="0083188F">
        <w:rPr>
          <w:rFonts w:asciiTheme="majorBidi" w:hAnsiTheme="majorBidi" w:cstheme="majorBidi"/>
          <w:szCs w:val="32"/>
        </w:rPr>
        <w:t>.,</w:t>
      </w:r>
      <w:r>
        <w:rPr>
          <w:rFonts w:asciiTheme="majorBidi" w:hAnsiTheme="majorBidi" w:cstheme="majorBidi"/>
          <w:szCs w:val="32"/>
        </w:rPr>
        <w:t xml:space="preserve"> </w:t>
      </w:r>
      <w:r w:rsidRPr="0083188F">
        <w:rPr>
          <w:rFonts w:asciiTheme="majorBidi" w:hAnsiTheme="majorBidi" w:cstheme="majorBidi"/>
          <w:szCs w:val="32"/>
        </w:rPr>
        <w:t xml:space="preserve">&amp; </w:t>
      </w:r>
      <w:proofErr w:type="spellStart"/>
      <w:r w:rsidRPr="0083188F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83188F">
        <w:rPr>
          <w:rFonts w:asciiTheme="majorBidi" w:hAnsiTheme="majorBidi" w:cstheme="majorBidi"/>
          <w:b/>
          <w:bCs/>
          <w:szCs w:val="32"/>
        </w:rPr>
        <w:t>, T.</w:t>
      </w:r>
      <w:r>
        <w:rPr>
          <w:rFonts w:asciiTheme="majorBidi" w:hAnsiTheme="majorBidi" w:cstheme="majorBidi"/>
          <w:szCs w:val="32"/>
        </w:rPr>
        <w:t xml:space="preserve"> (2022). </w:t>
      </w:r>
      <w:r w:rsidRPr="008A2EA2">
        <w:rPr>
          <w:rFonts w:asciiTheme="majorBidi" w:hAnsiTheme="majorBidi" w:cstheme="majorBidi"/>
          <w:szCs w:val="32"/>
        </w:rPr>
        <w:t>Looking Fear in the Face: Adults but not Adolescents Gaze at Social Threat during Observational Learning</w:t>
      </w:r>
      <w:r>
        <w:rPr>
          <w:rFonts w:asciiTheme="majorBidi" w:hAnsiTheme="majorBidi" w:cstheme="majorBidi"/>
          <w:szCs w:val="32"/>
        </w:rPr>
        <w:t xml:space="preserve">. </w:t>
      </w:r>
      <w:r w:rsidRPr="00925F5F">
        <w:rPr>
          <w:rFonts w:asciiTheme="majorBidi" w:hAnsiTheme="majorBidi" w:cstheme="majorBidi"/>
          <w:i/>
          <w:iCs/>
          <w:szCs w:val="32"/>
        </w:rPr>
        <w:t>International Journal of Psychophysiology</w:t>
      </w:r>
      <w:r w:rsidR="00F73D5C">
        <w:rPr>
          <w:rFonts w:asciiTheme="majorBidi" w:hAnsiTheme="majorBidi" w:cstheme="majorBidi"/>
          <w:szCs w:val="32"/>
        </w:rPr>
        <w:t xml:space="preserve">, </w:t>
      </w:r>
      <w:r w:rsidR="00F73D5C" w:rsidRPr="00F73D5C">
        <w:rPr>
          <w:rFonts w:asciiTheme="majorBidi" w:hAnsiTheme="majorBidi" w:cstheme="majorBidi"/>
          <w:i/>
          <w:iCs/>
          <w:szCs w:val="32"/>
        </w:rPr>
        <w:t>182</w:t>
      </w:r>
      <w:r w:rsidR="00F73D5C">
        <w:rPr>
          <w:rFonts w:asciiTheme="majorBidi" w:hAnsiTheme="majorBidi" w:cstheme="majorBidi"/>
          <w:szCs w:val="32"/>
        </w:rPr>
        <w:t>, 240-247.</w:t>
      </w:r>
      <w:r>
        <w:rPr>
          <w:rFonts w:asciiTheme="majorBidi" w:hAnsiTheme="majorBidi" w:cstheme="majorBidi"/>
          <w:szCs w:val="32"/>
        </w:rPr>
        <w:br/>
      </w:r>
    </w:p>
    <w:p w14:paraId="35E28762" w14:textId="0EC41AC9" w:rsidR="00C4378B" w:rsidRPr="00390F8A" w:rsidRDefault="009D00B1" w:rsidP="00C4378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  <w:szCs w:val="32"/>
        </w:rPr>
      </w:pPr>
      <w:proofErr w:type="spellStart"/>
      <w:r w:rsidRPr="00925F5F">
        <w:rPr>
          <w:rFonts w:asciiTheme="majorBidi" w:hAnsiTheme="majorBidi" w:cstheme="majorBidi"/>
          <w:szCs w:val="32"/>
        </w:rPr>
        <w:t>Skwersky-Blocq</w:t>
      </w:r>
      <w:proofErr w:type="spellEnd"/>
      <w:r w:rsidRPr="00925F5F">
        <w:rPr>
          <w:rFonts w:asciiTheme="majorBidi" w:hAnsiTheme="majorBidi" w:cstheme="majorBidi"/>
          <w:szCs w:val="32"/>
        </w:rPr>
        <w:t xml:space="preserve">, Y, Shmuel, S., Waters, Al., &amp; </w:t>
      </w:r>
      <w:proofErr w:type="spellStart"/>
      <w:r w:rsidRPr="00925F5F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925F5F">
        <w:rPr>
          <w:rFonts w:asciiTheme="majorBidi" w:hAnsiTheme="majorBidi" w:cstheme="majorBidi"/>
          <w:b/>
          <w:bCs/>
          <w:szCs w:val="32"/>
        </w:rPr>
        <w:t>, T.</w:t>
      </w:r>
      <w:r w:rsidRPr="00925F5F">
        <w:rPr>
          <w:rFonts w:asciiTheme="majorBidi" w:hAnsiTheme="majorBidi" w:cstheme="majorBidi"/>
          <w:szCs w:val="32"/>
        </w:rPr>
        <w:t xml:space="preserve"> </w:t>
      </w:r>
      <w:r w:rsidR="00C4378B">
        <w:rPr>
          <w:rFonts w:asciiTheme="majorBidi" w:hAnsiTheme="majorBidi" w:cstheme="majorBidi"/>
          <w:szCs w:val="32"/>
        </w:rPr>
        <w:t xml:space="preserve">(2022). </w:t>
      </w:r>
      <w:r w:rsidRPr="00925F5F">
        <w:rPr>
          <w:rFonts w:asciiTheme="majorBidi" w:hAnsiTheme="majorBidi" w:cstheme="majorBidi"/>
          <w:szCs w:val="32"/>
        </w:rPr>
        <w:t xml:space="preserve">Observational extinction reduces fear and its retention among adolescents and adults. </w:t>
      </w:r>
      <w:r w:rsidRPr="00925F5F">
        <w:rPr>
          <w:rFonts w:asciiTheme="majorBidi" w:hAnsiTheme="majorBidi" w:cstheme="majorBidi"/>
          <w:szCs w:val="32"/>
        </w:rPr>
        <w:br/>
        <w:t xml:space="preserve">Submitted to </w:t>
      </w:r>
      <w:r w:rsidRPr="00925F5F">
        <w:rPr>
          <w:rFonts w:asciiTheme="majorBidi" w:hAnsiTheme="majorBidi" w:cstheme="majorBidi"/>
          <w:i/>
          <w:iCs/>
          <w:szCs w:val="32"/>
        </w:rPr>
        <w:t>Behavior Research and Therapy</w:t>
      </w:r>
      <w:r w:rsidR="00BA3ABE" w:rsidRPr="00BA3ABE">
        <w:rPr>
          <w:rFonts w:asciiTheme="majorBidi" w:hAnsiTheme="majorBidi" w:cstheme="majorBidi"/>
          <w:i/>
          <w:iCs/>
          <w:szCs w:val="32"/>
        </w:rPr>
        <w:t xml:space="preserve">, 159, </w:t>
      </w:r>
      <w:r w:rsidR="00BA3ABE" w:rsidRPr="00BA3ABE">
        <w:rPr>
          <w:rFonts w:asciiTheme="majorBidi" w:hAnsiTheme="majorBidi" w:cstheme="majorBidi"/>
          <w:szCs w:val="32"/>
        </w:rPr>
        <w:t>104207.</w:t>
      </w:r>
      <w:r w:rsidR="00390F8A">
        <w:rPr>
          <w:rFonts w:asciiTheme="majorBidi" w:hAnsiTheme="majorBidi" w:cstheme="majorBidi"/>
          <w:szCs w:val="32"/>
        </w:rPr>
        <w:br/>
      </w:r>
    </w:p>
    <w:p w14:paraId="1D0CCA93" w14:textId="476C18E6" w:rsidR="00390F8A" w:rsidRDefault="004476C9" w:rsidP="004476C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5676BC">
        <w:rPr>
          <w:rFonts w:asciiTheme="majorBidi" w:hAnsiTheme="majorBidi" w:cstheme="majorBidi"/>
          <w:szCs w:val="32"/>
          <w:lang/>
        </w:rPr>
        <w:t xml:space="preserve">Klein, Z., Shner-Livne, G., Danon-Kraun, S., Ginat-Frolich, R., Pine, D.S. </w:t>
      </w:r>
      <w:r w:rsidR="005676BC">
        <w:rPr>
          <w:rFonts w:asciiTheme="majorBidi" w:hAnsiTheme="majorBidi" w:cstheme="majorBidi"/>
          <w:szCs w:val="32"/>
        </w:rPr>
        <w:t>&amp;</w:t>
      </w:r>
      <w:r w:rsidRPr="005676BC">
        <w:rPr>
          <w:rFonts w:asciiTheme="majorBidi" w:hAnsiTheme="majorBidi" w:cstheme="majorBidi"/>
          <w:szCs w:val="32"/>
          <w:lang/>
        </w:rPr>
        <w:t xml:space="preserve"> </w:t>
      </w:r>
      <w:r w:rsidRPr="00375B5A">
        <w:rPr>
          <w:rFonts w:asciiTheme="majorBidi" w:hAnsiTheme="majorBidi" w:cstheme="majorBidi"/>
          <w:b/>
          <w:bCs/>
          <w:szCs w:val="32"/>
          <w:lang/>
        </w:rPr>
        <w:t>Shechner, T.</w:t>
      </w:r>
      <w:r w:rsidRPr="005676BC">
        <w:rPr>
          <w:rFonts w:asciiTheme="majorBidi" w:hAnsiTheme="majorBidi" w:cstheme="majorBidi"/>
          <w:szCs w:val="32"/>
          <w:lang/>
        </w:rPr>
        <w:t xml:space="preserve"> (202</w:t>
      </w:r>
      <w:r w:rsidR="00FA1C97">
        <w:rPr>
          <w:rFonts w:asciiTheme="majorBidi" w:hAnsiTheme="majorBidi" w:cstheme="majorBidi"/>
          <w:szCs w:val="32"/>
          <w:lang/>
        </w:rPr>
        <w:t>4</w:t>
      </w:r>
      <w:r w:rsidRPr="005676BC">
        <w:rPr>
          <w:rFonts w:asciiTheme="majorBidi" w:hAnsiTheme="majorBidi" w:cstheme="majorBidi"/>
          <w:szCs w:val="32"/>
          <w:lang/>
        </w:rPr>
        <w:t>)</w:t>
      </w:r>
      <w:r w:rsidR="005676BC">
        <w:rPr>
          <w:rFonts w:asciiTheme="majorBidi" w:hAnsiTheme="majorBidi" w:cstheme="majorBidi"/>
          <w:szCs w:val="32"/>
        </w:rPr>
        <w:t xml:space="preserve">. </w:t>
      </w:r>
      <w:r w:rsidRPr="005676BC">
        <w:rPr>
          <w:rFonts w:asciiTheme="majorBidi" w:hAnsiTheme="majorBidi" w:cstheme="majorBidi"/>
          <w:szCs w:val="32"/>
          <w:lang/>
        </w:rPr>
        <w:t xml:space="preserve">Enhanced late positive potential to conditioned threat cue during delayed extinction in anxious youth. </w:t>
      </w:r>
      <w:r w:rsidRPr="005676BC">
        <w:rPr>
          <w:rFonts w:asciiTheme="majorBidi" w:hAnsiTheme="majorBidi" w:cstheme="majorBidi"/>
          <w:i/>
          <w:iCs/>
          <w:szCs w:val="32"/>
          <w:lang/>
        </w:rPr>
        <w:t>J</w:t>
      </w:r>
      <w:proofErr w:type="spellStart"/>
      <w:r w:rsidR="005676BC" w:rsidRPr="005676BC">
        <w:rPr>
          <w:rFonts w:asciiTheme="majorBidi" w:hAnsiTheme="majorBidi" w:cstheme="majorBidi"/>
          <w:i/>
          <w:iCs/>
          <w:szCs w:val="32"/>
        </w:rPr>
        <w:t>ournal</w:t>
      </w:r>
      <w:proofErr w:type="spellEnd"/>
      <w:r w:rsidR="005676BC" w:rsidRPr="005676BC">
        <w:rPr>
          <w:rFonts w:asciiTheme="majorBidi" w:hAnsiTheme="majorBidi" w:cstheme="majorBidi"/>
          <w:i/>
          <w:iCs/>
          <w:szCs w:val="32"/>
        </w:rPr>
        <w:t xml:space="preserve"> of</w:t>
      </w:r>
      <w:r w:rsidRPr="005676BC">
        <w:rPr>
          <w:rFonts w:asciiTheme="majorBidi" w:hAnsiTheme="majorBidi" w:cstheme="majorBidi"/>
          <w:i/>
          <w:iCs/>
          <w:szCs w:val="32"/>
          <w:lang/>
        </w:rPr>
        <w:t xml:space="preserve"> Child Psychol</w:t>
      </w:r>
      <w:proofErr w:type="spellStart"/>
      <w:r w:rsidR="005676BC" w:rsidRPr="005676BC">
        <w:rPr>
          <w:rFonts w:asciiTheme="majorBidi" w:hAnsiTheme="majorBidi" w:cstheme="majorBidi"/>
          <w:i/>
          <w:iCs/>
          <w:szCs w:val="32"/>
        </w:rPr>
        <w:t>ogy</w:t>
      </w:r>
      <w:proofErr w:type="spellEnd"/>
      <w:r w:rsidR="005676BC" w:rsidRPr="005676BC">
        <w:rPr>
          <w:rFonts w:asciiTheme="majorBidi" w:hAnsiTheme="majorBidi" w:cstheme="majorBidi"/>
          <w:i/>
          <w:iCs/>
          <w:szCs w:val="32"/>
        </w:rPr>
        <w:t xml:space="preserve"> and</w:t>
      </w:r>
      <w:r w:rsidRPr="005676BC">
        <w:rPr>
          <w:rFonts w:asciiTheme="majorBidi" w:hAnsiTheme="majorBidi" w:cstheme="majorBidi"/>
          <w:i/>
          <w:iCs/>
          <w:szCs w:val="32"/>
          <w:lang/>
        </w:rPr>
        <w:t xml:space="preserve"> Psychiatr</w:t>
      </w:r>
      <w:r w:rsidR="005676BC" w:rsidRPr="005676BC">
        <w:rPr>
          <w:rFonts w:asciiTheme="majorBidi" w:hAnsiTheme="majorBidi" w:cstheme="majorBidi"/>
          <w:i/>
          <w:iCs/>
          <w:szCs w:val="32"/>
        </w:rPr>
        <w:t>y</w:t>
      </w:r>
      <w:r w:rsidR="00FA1C97">
        <w:rPr>
          <w:rFonts w:asciiTheme="majorBidi" w:hAnsiTheme="majorBidi" w:cstheme="majorBidi"/>
          <w:i/>
          <w:iCs/>
          <w:szCs w:val="32"/>
        </w:rPr>
        <w:t>, 65</w:t>
      </w:r>
      <w:r w:rsidR="00FA1C97">
        <w:rPr>
          <w:rFonts w:asciiTheme="majorBidi" w:hAnsiTheme="majorBidi" w:cstheme="majorBidi"/>
          <w:szCs w:val="32"/>
        </w:rPr>
        <w:t>, 215-228.</w:t>
      </w:r>
      <w:r w:rsidRPr="005676BC">
        <w:rPr>
          <w:rFonts w:asciiTheme="majorBidi" w:hAnsiTheme="majorBidi" w:cstheme="majorBidi"/>
          <w:szCs w:val="32"/>
          <w:lang/>
        </w:rPr>
        <w:t> </w:t>
      </w:r>
      <w:r w:rsidR="00FD0A6A">
        <w:rPr>
          <w:rFonts w:asciiTheme="majorBidi" w:hAnsiTheme="majorBidi" w:cstheme="majorBidi"/>
          <w:szCs w:val="32"/>
        </w:rPr>
        <w:t xml:space="preserve"> </w:t>
      </w:r>
      <w:r w:rsidR="005F316A">
        <w:rPr>
          <w:rFonts w:asciiTheme="majorBidi" w:hAnsiTheme="majorBidi" w:cstheme="majorBidi"/>
          <w:szCs w:val="32"/>
        </w:rPr>
        <w:br/>
      </w:r>
    </w:p>
    <w:p w14:paraId="5E9877B4" w14:textId="6E1183FF" w:rsidR="005F316A" w:rsidRPr="00611411" w:rsidRDefault="005F316A" w:rsidP="005F316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Cs w:val="32"/>
        </w:rPr>
      </w:pPr>
      <w:proofErr w:type="spellStart"/>
      <w:r>
        <w:rPr>
          <w:rFonts w:asciiTheme="majorBidi" w:hAnsiTheme="majorBidi" w:cstheme="majorBidi"/>
          <w:szCs w:val="32"/>
        </w:rPr>
        <w:t>Shner-Livne</w:t>
      </w:r>
      <w:proofErr w:type="spellEnd"/>
      <w:r>
        <w:rPr>
          <w:rFonts w:asciiTheme="majorBidi" w:hAnsiTheme="majorBidi" w:cstheme="majorBidi"/>
          <w:szCs w:val="32"/>
        </w:rPr>
        <w:t xml:space="preserve">, G., Buzzell, G. A., Fox, N.A. &amp; </w:t>
      </w:r>
      <w:proofErr w:type="spellStart"/>
      <w:r w:rsidRPr="00FC6829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FC6829">
        <w:rPr>
          <w:rFonts w:asciiTheme="majorBidi" w:hAnsiTheme="majorBidi" w:cstheme="majorBidi"/>
          <w:b/>
          <w:bCs/>
          <w:szCs w:val="32"/>
        </w:rPr>
        <w:t>, T</w:t>
      </w:r>
      <w:r>
        <w:rPr>
          <w:rFonts w:asciiTheme="majorBidi" w:hAnsiTheme="majorBidi" w:cstheme="majorBidi"/>
          <w:szCs w:val="32"/>
        </w:rPr>
        <w:t>. (</w:t>
      </w:r>
      <w:r w:rsidR="00D42819">
        <w:rPr>
          <w:rFonts w:asciiTheme="majorBidi" w:hAnsiTheme="majorBidi" w:cstheme="majorBidi"/>
          <w:szCs w:val="32"/>
        </w:rPr>
        <w:t>2024</w:t>
      </w:r>
      <w:r>
        <w:rPr>
          <w:rFonts w:asciiTheme="majorBidi" w:hAnsiTheme="majorBidi" w:cstheme="majorBidi"/>
          <w:szCs w:val="32"/>
        </w:rPr>
        <w:t>).</w:t>
      </w:r>
      <w:r w:rsidRPr="005F316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F316A">
        <w:rPr>
          <w:rFonts w:asciiTheme="majorBidi" w:hAnsiTheme="majorBidi" w:cstheme="majorBidi"/>
          <w:szCs w:val="32"/>
          <w:lang/>
        </w:rPr>
        <w:t>Induced Error-Related Theta Activity, Not Error Related Negativity, Predicts Task Performance as well as Anxiety and Worry during Real-Life Stress in a Youth Sample</w:t>
      </w:r>
      <w:r>
        <w:rPr>
          <w:rFonts w:asciiTheme="majorBidi" w:hAnsiTheme="majorBidi" w:cstheme="majorBidi"/>
          <w:szCs w:val="32"/>
        </w:rPr>
        <w:t xml:space="preserve">. </w:t>
      </w:r>
      <w:r w:rsidRPr="005F316A">
        <w:rPr>
          <w:rFonts w:asciiTheme="majorBidi" w:hAnsiTheme="majorBidi" w:cstheme="majorBidi"/>
          <w:i/>
          <w:iCs/>
          <w:szCs w:val="32"/>
        </w:rPr>
        <w:t>Psychophysiology</w:t>
      </w:r>
      <w:r w:rsidR="00D42819">
        <w:rPr>
          <w:rFonts w:asciiTheme="majorBidi" w:hAnsiTheme="majorBidi" w:cstheme="majorBidi"/>
          <w:i/>
          <w:iCs/>
          <w:szCs w:val="32"/>
        </w:rPr>
        <w:t xml:space="preserve">, 61, </w:t>
      </w:r>
      <w:r w:rsidR="00D42819" w:rsidRPr="00D42819">
        <w:rPr>
          <w:rFonts w:asciiTheme="majorBidi" w:hAnsiTheme="majorBidi" w:cstheme="majorBidi"/>
          <w:szCs w:val="32"/>
        </w:rPr>
        <w:t>e14492</w:t>
      </w:r>
      <w:r w:rsidRPr="00D42819">
        <w:rPr>
          <w:rFonts w:asciiTheme="majorBidi" w:hAnsiTheme="majorBidi" w:cstheme="majorBidi"/>
          <w:szCs w:val="32"/>
        </w:rPr>
        <w:t>.</w:t>
      </w:r>
      <w:r>
        <w:rPr>
          <w:rFonts w:asciiTheme="majorBidi" w:hAnsiTheme="majorBidi" w:cstheme="majorBidi"/>
          <w:szCs w:val="32"/>
        </w:rPr>
        <w:t xml:space="preserve"> </w:t>
      </w:r>
      <w:r w:rsidR="00611411">
        <w:rPr>
          <w:rFonts w:asciiTheme="majorBidi" w:hAnsiTheme="majorBidi" w:cstheme="majorBidi"/>
          <w:szCs w:val="32"/>
          <w:rtl/>
        </w:rPr>
        <w:br/>
      </w:r>
    </w:p>
    <w:p w14:paraId="463B2642" w14:textId="25FF10AB" w:rsidR="00D60668" w:rsidRPr="00D60668" w:rsidRDefault="00611411" w:rsidP="00D6066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611411">
        <w:rPr>
          <w:rFonts w:asciiTheme="majorBidi" w:hAnsiTheme="majorBidi" w:cstheme="majorBidi"/>
          <w:szCs w:val="32"/>
        </w:rPr>
        <w:t>Gradi</w:t>
      </w:r>
      <w:proofErr w:type="spellEnd"/>
      <w:r w:rsidRPr="00611411">
        <w:rPr>
          <w:rFonts w:asciiTheme="majorBidi" w:hAnsiTheme="majorBidi" w:cstheme="majorBidi"/>
          <w:szCs w:val="32"/>
        </w:rPr>
        <w:t>,</w:t>
      </w:r>
      <w:r>
        <w:rPr>
          <w:rFonts w:asciiTheme="majorBidi" w:hAnsiTheme="majorBidi" w:cstheme="majorBidi"/>
          <w:szCs w:val="32"/>
        </w:rPr>
        <w:t xml:space="preserve"> N.,</w:t>
      </w:r>
      <w:r w:rsidRPr="00611411">
        <w:rPr>
          <w:rFonts w:asciiTheme="majorBidi" w:hAnsiTheme="majorBidi" w:cstheme="majorBidi"/>
          <w:szCs w:val="32"/>
        </w:rPr>
        <w:t xml:space="preserve"> Chopin,</w:t>
      </w:r>
      <w:r>
        <w:rPr>
          <w:rFonts w:asciiTheme="majorBidi" w:hAnsiTheme="majorBidi" w:cstheme="majorBidi"/>
          <w:szCs w:val="32"/>
        </w:rPr>
        <w:t xml:space="preserve"> A.,</w:t>
      </w:r>
      <w:r w:rsidRPr="00611411">
        <w:rPr>
          <w:rFonts w:asciiTheme="majorBidi" w:hAnsiTheme="majorBidi" w:cstheme="majorBidi"/>
          <w:szCs w:val="32"/>
        </w:rPr>
        <w:t xml:space="preserve"> Bavelier</w:t>
      </w:r>
      <w:r>
        <w:rPr>
          <w:rFonts w:asciiTheme="majorBidi" w:hAnsiTheme="majorBidi" w:cstheme="majorBidi"/>
          <w:szCs w:val="32"/>
        </w:rPr>
        <w:t>, D.</w:t>
      </w:r>
      <w:r w:rsidRPr="00611411">
        <w:rPr>
          <w:rFonts w:asciiTheme="majorBidi" w:hAnsiTheme="majorBidi" w:cstheme="majorBidi"/>
          <w:szCs w:val="32"/>
        </w:rPr>
        <w:t xml:space="preserve">, </w:t>
      </w:r>
      <w:proofErr w:type="spellStart"/>
      <w:r w:rsidRPr="00D60668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D60668">
        <w:rPr>
          <w:rFonts w:asciiTheme="majorBidi" w:hAnsiTheme="majorBidi" w:cstheme="majorBidi"/>
          <w:b/>
          <w:bCs/>
          <w:szCs w:val="32"/>
        </w:rPr>
        <w:t>, T</w:t>
      </w:r>
      <w:r>
        <w:rPr>
          <w:rFonts w:asciiTheme="majorBidi" w:hAnsiTheme="majorBidi" w:cstheme="majorBidi"/>
          <w:szCs w:val="32"/>
        </w:rPr>
        <w:t>. &amp;</w:t>
      </w:r>
      <w:r w:rsidRPr="00611411">
        <w:rPr>
          <w:rFonts w:asciiTheme="majorBidi" w:hAnsiTheme="majorBidi" w:cstheme="majorBidi"/>
          <w:szCs w:val="32"/>
        </w:rPr>
        <w:t xml:space="preserve"> Pichon</w:t>
      </w:r>
      <w:r>
        <w:rPr>
          <w:rFonts w:asciiTheme="majorBidi" w:hAnsiTheme="majorBidi" w:cstheme="majorBidi"/>
          <w:szCs w:val="32"/>
        </w:rPr>
        <w:t>, S. (</w:t>
      </w:r>
      <w:r w:rsidR="00CC0F61">
        <w:rPr>
          <w:rFonts w:asciiTheme="majorBidi" w:hAnsiTheme="majorBidi" w:cstheme="majorBidi"/>
          <w:szCs w:val="32"/>
        </w:rPr>
        <w:t>2024</w:t>
      </w:r>
      <w:r>
        <w:rPr>
          <w:rFonts w:asciiTheme="majorBidi" w:hAnsiTheme="majorBidi" w:cstheme="majorBidi"/>
          <w:szCs w:val="32"/>
        </w:rPr>
        <w:t>).</w:t>
      </w:r>
      <w:r w:rsidR="00D60668">
        <w:rPr>
          <w:rFonts w:asciiTheme="majorBidi" w:hAnsiTheme="majorBidi" w:cstheme="majorBidi"/>
          <w:szCs w:val="32"/>
        </w:rPr>
        <w:t xml:space="preserve"> </w:t>
      </w:r>
      <w:r w:rsidR="00D60668" w:rsidRPr="00D60668">
        <w:rPr>
          <w:rFonts w:asciiTheme="majorBidi" w:hAnsiTheme="majorBidi" w:cstheme="majorBidi"/>
          <w:szCs w:val="32"/>
        </w:rPr>
        <w:t>Evaluating the effect of action-like video game play and of casual video game play on anxiety in adolescents with elevated anxiety: Protocol for a multi-center, parallel group, assessor-blind, randomized controlled trial</w:t>
      </w:r>
      <w:r w:rsidR="00D60668">
        <w:rPr>
          <w:rFonts w:asciiTheme="majorBidi" w:hAnsiTheme="majorBidi" w:cstheme="majorBidi"/>
          <w:szCs w:val="32"/>
        </w:rPr>
        <w:t xml:space="preserve">. </w:t>
      </w:r>
      <w:r w:rsidR="00D60668" w:rsidRPr="00D60668">
        <w:rPr>
          <w:rFonts w:asciiTheme="majorBidi" w:hAnsiTheme="majorBidi" w:cstheme="majorBidi"/>
          <w:i/>
          <w:iCs/>
          <w:szCs w:val="32"/>
        </w:rPr>
        <w:t>BMC Psychiatry</w:t>
      </w:r>
      <w:r w:rsidR="00CC0F61">
        <w:rPr>
          <w:rFonts w:asciiTheme="majorBidi" w:hAnsiTheme="majorBidi" w:cstheme="majorBidi"/>
          <w:i/>
          <w:iCs/>
          <w:szCs w:val="32"/>
        </w:rPr>
        <w:t xml:space="preserve">, 24, </w:t>
      </w:r>
      <w:r w:rsidR="00CC0F61">
        <w:rPr>
          <w:rFonts w:asciiTheme="majorBidi" w:hAnsiTheme="majorBidi" w:cstheme="majorBidi"/>
          <w:szCs w:val="32"/>
        </w:rPr>
        <w:t>56</w:t>
      </w:r>
      <w:r w:rsidR="00D60668">
        <w:rPr>
          <w:rFonts w:asciiTheme="majorBidi" w:hAnsiTheme="majorBidi" w:cstheme="majorBidi"/>
          <w:szCs w:val="32"/>
        </w:rPr>
        <w:t xml:space="preserve">. </w:t>
      </w:r>
      <w:r w:rsidR="00D60668">
        <w:rPr>
          <w:rFonts w:asciiTheme="majorBidi" w:hAnsiTheme="majorBidi" w:cstheme="majorBidi"/>
          <w:szCs w:val="32"/>
        </w:rPr>
        <w:br/>
      </w:r>
    </w:p>
    <w:p w14:paraId="0204D777" w14:textId="6CCE5E8B" w:rsidR="005F316A" w:rsidRDefault="00F40168" w:rsidP="00F4016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  <w:lang w:val="en-GB"/>
        </w:rPr>
      </w:pPr>
      <w:r>
        <w:rPr>
          <w:rFonts w:asciiTheme="majorBidi" w:hAnsiTheme="majorBidi" w:cstheme="majorBidi"/>
          <w:szCs w:val="32"/>
        </w:rPr>
        <w:t xml:space="preserve">Mueller, M., Cohen, O, </w:t>
      </w:r>
      <w:proofErr w:type="spellStart"/>
      <w:r w:rsidRPr="00FD0A6A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FD0A6A">
        <w:rPr>
          <w:rFonts w:asciiTheme="majorBidi" w:hAnsiTheme="majorBidi" w:cstheme="majorBidi"/>
          <w:b/>
          <w:bCs/>
          <w:szCs w:val="32"/>
        </w:rPr>
        <w:t>, T</w:t>
      </w:r>
      <w:r>
        <w:rPr>
          <w:rFonts w:asciiTheme="majorBidi" w:hAnsiTheme="majorBidi" w:cstheme="majorBidi"/>
          <w:szCs w:val="32"/>
        </w:rPr>
        <w:t>,</w:t>
      </w:r>
      <w:r w:rsidR="00FD0A6A">
        <w:rPr>
          <w:rFonts w:asciiTheme="majorBidi" w:hAnsiTheme="majorBidi" w:cstheme="majorBidi"/>
          <w:szCs w:val="32"/>
        </w:rPr>
        <w:t xml:space="preserve"> </w:t>
      </w:r>
      <w:r>
        <w:rPr>
          <w:rFonts w:asciiTheme="majorBidi" w:hAnsiTheme="majorBidi" w:cstheme="majorBidi"/>
          <w:szCs w:val="32"/>
        </w:rPr>
        <w:t>&amp; Haaker, J. (</w:t>
      </w:r>
      <w:r w:rsidR="00FD0A6A">
        <w:rPr>
          <w:rFonts w:asciiTheme="majorBidi" w:hAnsiTheme="majorBidi" w:cstheme="majorBidi"/>
          <w:szCs w:val="32"/>
        </w:rPr>
        <w:t>2024</w:t>
      </w:r>
      <w:r>
        <w:rPr>
          <w:rFonts w:asciiTheme="majorBidi" w:hAnsiTheme="majorBidi" w:cstheme="majorBidi"/>
          <w:szCs w:val="32"/>
        </w:rPr>
        <w:t xml:space="preserve">). </w:t>
      </w:r>
      <w:r w:rsidRPr="00F40168">
        <w:rPr>
          <w:rFonts w:asciiTheme="majorBidi" w:hAnsiTheme="majorBidi" w:cstheme="majorBidi"/>
          <w:szCs w:val="32"/>
          <w:lang w:val="en-GB"/>
        </w:rPr>
        <w:t>Observational threat learning influences costly avoidance behaviour in healthy humans</w:t>
      </w:r>
      <w:r>
        <w:rPr>
          <w:rFonts w:asciiTheme="majorBidi" w:hAnsiTheme="majorBidi" w:cstheme="majorBidi"/>
          <w:szCs w:val="32"/>
          <w:lang w:val="en-GB"/>
        </w:rPr>
        <w:t xml:space="preserve">. </w:t>
      </w:r>
      <w:r w:rsidRPr="00F40168">
        <w:rPr>
          <w:rFonts w:asciiTheme="majorBidi" w:hAnsiTheme="majorBidi" w:cstheme="majorBidi"/>
          <w:i/>
          <w:iCs/>
          <w:szCs w:val="32"/>
          <w:lang w:val="en-GB"/>
        </w:rPr>
        <w:t>Scientific Reports</w:t>
      </w:r>
      <w:r w:rsidR="00FD0A6A">
        <w:rPr>
          <w:rFonts w:asciiTheme="majorBidi" w:hAnsiTheme="majorBidi" w:cstheme="majorBidi"/>
          <w:szCs w:val="32"/>
          <w:lang w:val="en-GB"/>
        </w:rPr>
        <w:t xml:space="preserve">, </w:t>
      </w:r>
      <w:r w:rsidR="00FD0A6A" w:rsidRPr="00FD0A6A">
        <w:rPr>
          <w:rFonts w:asciiTheme="majorBidi" w:hAnsiTheme="majorBidi" w:cstheme="majorBidi"/>
          <w:i/>
          <w:iCs/>
          <w:szCs w:val="32"/>
          <w:lang w:val="en-GB"/>
        </w:rPr>
        <w:t>14</w:t>
      </w:r>
      <w:r w:rsidR="00FD0A6A">
        <w:rPr>
          <w:rFonts w:asciiTheme="majorBidi" w:hAnsiTheme="majorBidi" w:cstheme="majorBidi"/>
          <w:szCs w:val="32"/>
          <w:lang w:val="en-GB"/>
        </w:rPr>
        <w:t>, 17346.</w:t>
      </w:r>
      <w:r w:rsidR="00FA1C97">
        <w:rPr>
          <w:rFonts w:asciiTheme="majorBidi" w:hAnsiTheme="majorBidi" w:cstheme="majorBidi"/>
          <w:szCs w:val="32"/>
          <w:lang w:val="en-GB"/>
        </w:rPr>
        <w:br/>
      </w:r>
    </w:p>
    <w:p w14:paraId="7F2A1B88" w14:textId="39BB1172" w:rsidR="00A26A03" w:rsidRPr="00A26A03" w:rsidRDefault="00A26A03" w:rsidP="00A26A0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  <w:rtl/>
        </w:rPr>
      </w:pPr>
      <w:proofErr w:type="spellStart"/>
      <w:r>
        <w:rPr>
          <w:rFonts w:asciiTheme="majorBidi" w:hAnsiTheme="majorBidi" w:cstheme="majorBidi"/>
          <w:szCs w:val="32"/>
        </w:rPr>
        <w:t>Shner-Livne</w:t>
      </w:r>
      <w:proofErr w:type="spellEnd"/>
      <w:r>
        <w:rPr>
          <w:rFonts w:asciiTheme="majorBidi" w:hAnsiTheme="majorBidi" w:cstheme="majorBidi"/>
          <w:szCs w:val="32"/>
        </w:rPr>
        <w:t xml:space="preserve">, G, Barak, N., Shitrit, I., Abend, R., &amp; </w:t>
      </w:r>
      <w:proofErr w:type="spellStart"/>
      <w:r w:rsidRPr="000A155A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0A155A">
        <w:rPr>
          <w:rFonts w:asciiTheme="majorBidi" w:hAnsiTheme="majorBidi" w:cstheme="majorBidi"/>
          <w:b/>
          <w:bCs/>
          <w:szCs w:val="32"/>
        </w:rPr>
        <w:t>, T.</w:t>
      </w:r>
      <w:r>
        <w:rPr>
          <w:rFonts w:asciiTheme="majorBidi" w:hAnsiTheme="majorBidi" w:cstheme="majorBidi"/>
          <w:szCs w:val="32"/>
        </w:rPr>
        <w:t xml:space="preserve"> (Accepted). </w:t>
      </w:r>
      <w:r w:rsidRPr="00A26A03">
        <w:rPr>
          <w:rFonts w:asciiTheme="majorBidi" w:hAnsiTheme="majorBidi" w:cstheme="majorBidi"/>
          <w:szCs w:val="32"/>
        </w:rPr>
        <w:t>Late Positive Potential Reveals Sustained Threat Contingencies Despite Extinction in Adolescents but not Adults</w:t>
      </w:r>
      <w:r>
        <w:rPr>
          <w:rFonts w:asciiTheme="majorBidi" w:hAnsiTheme="majorBidi" w:cstheme="majorBidi"/>
          <w:szCs w:val="32"/>
        </w:rPr>
        <w:t xml:space="preserve">. </w:t>
      </w:r>
      <w:r w:rsidRPr="00A26A03">
        <w:rPr>
          <w:rFonts w:asciiTheme="majorBidi" w:hAnsiTheme="majorBidi" w:cstheme="majorBidi"/>
          <w:i/>
          <w:iCs/>
          <w:szCs w:val="32"/>
        </w:rPr>
        <w:t>Psychological Medicine</w:t>
      </w:r>
      <w:r>
        <w:rPr>
          <w:rFonts w:asciiTheme="majorBidi" w:hAnsiTheme="majorBidi" w:cstheme="majorBidi"/>
          <w:szCs w:val="32"/>
        </w:rPr>
        <w:t xml:space="preserve">. </w:t>
      </w:r>
    </w:p>
    <w:p w14:paraId="0DDCDB1B" w14:textId="0D6F2C0B" w:rsidR="00FA1C97" w:rsidRPr="00F40168" w:rsidRDefault="00FA1C97" w:rsidP="00A26A03">
      <w:pPr>
        <w:pStyle w:val="ListParagraph"/>
        <w:ind w:left="1440"/>
        <w:rPr>
          <w:rFonts w:asciiTheme="majorBidi" w:hAnsiTheme="majorBidi" w:cstheme="majorBidi"/>
          <w:szCs w:val="32"/>
          <w:lang w:val="en-GB"/>
        </w:rPr>
      </w:pPr>
    </w:p>
    <w:p w14:paraId="4DFD6FAB" w14:textId="4E708049" w:rsidR="00EF6734" w:rsidRPr="00C4378B" w:rsidRDefault="00C37829" w:rsidP="00C4378B">
      <w:pPr>
        <w:rPr>
          <w:rFonts w:asciiTheme="majorBidi" w:hAnsiTheme="majorBidi" w:cstheme="majorBidi"/>
          <w:b/>
          <w:u w:val="single"/>
        </w:rPr>
      </w:pPr>
      <w:r w:rsidRPr="00C4378B">
        <w:rPr>
          <w:rFonts w:asciiTheme="majorBidi" w:hAnsiTheme="majorBidi" w:cstheme="majorBidi"/>
          <w:b/>
          <w:szCs w:val="21"/>
          <w:u w:val="single"/>
        </w:rPr>
        <w:t>Articles or Chapters in Scientific Books</w:t>
      </w:r>
      <w:r w:rsidR="002415D2" w:rsidRPr="00C4378B">
        <w:rPr>
          <w:rFonts w:asciiTheme="majorBidi" w:hAnsiTheme="majorBidi" w:cstheme="majorBidi"/>
          <w:b/>
          <w:szCs w:val="21"/>
          <w:u w:val="single"/>
        </w:rPr>
        <w:br/>
      </w:r>
    </w:p>
    <w:p w14:paraId="113C9E83" w14:textId="24F5E0E0" w:rsidR="000442DD" w:rsidRPr="0083188F" w:rsidRDefault="00EF6734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 xml:space="preserve">Ginat-Frolich, R., &amp; </w:t>
      </w:r>
      <w:proofErr w:type="spellStart"/>
      <w:r w:rsidRPr="0025308C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25308C">
        <w:rPr>
          <w:rFonts w:asciiTheme="majorBidi" w:hAnsiTheme="majorBidi" w:cstheme="majorBidi"/>
          <w:b/>
          <w:bCs/>
          <w:szCs w:val="32"/>
        </w:rPr>
        <w:t>, T</w:t>
      </w:r>
      <w:r w:rsidR="006F4DB9" w:rsidRPr="0083188F">
        <w:rPr>
          <w:rFonts w:asciiTheme="majorBidi" w:hAnsiTheme="majorBidi" w:cstheme="majorBidi"/>
          <w:szCs w:val="32"/>
        </w:rPr>
        <w:t>.</w:t>
      </w:r>
      <w:r w:rsidRPr="0083188F">
        <w:rPr>
          <w:rFonts w:asciiTheme="majorBidi" w:hAnsiTheme="majorBidi" w:cstheme="majorBidi"/>
          <w:szCs w:val="32"/>
        </w:rPr>
        <w:t xml:space="preserve"> (</w:t>
      </w:r>
      <w:r w:rsidR="00667FFC" w:rsidRPr="0083188F">
        <w:rPr>
          <w:rFonts w:asciiTheme="majorBidi" w:hAnsiTheme="majorBidi" w:cstheme="majorBidi"/>
          <w:szCs w:val="32"/>
        </w:rPr>
        <w:t>2020</w:t>
      </w:r>
      <w:r w:rsidRPr="0083188F">
        <w:rPr>
          <w:rFonts w:asciiTheme="majorBidi" w:hAnsiTheme="majorBidi" w:cstheme="majorBidi"/>
          <w:szCs w:val="32"/>
        </w:rPr>
        <w:t xml:space="preserve">). Cognitive biases from a </w:t>
      </w:r>
    </w:p>
    <w:p w14:paraId="4A212318" w14:textId="5E8966CD" w:rsidR="00EF6734" w:rsidRDefault="00EF6734" w:rsidP="000442DD">
      <w:pPr>
        <w:pStyle w:val="ListParagraph"/>
        <w:ind w:left="1440"/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>developmental perspective. In Okon-Singer, H. &amp; Aue, T. (Eds), Cognitive biases in health and psychiatric disorders.</w:t>
      </w:r>
      <w:r w:rsidR="00F04054">
        <w:rPr>
          <w:rFonts w:asciiTheme="majorBidi" w:hAnsiTheme="majorBidi" w:cstheme="majorBidi"/>
          <w:szCs w:val="32"/>
        </w:rPr>
        <w:br/>
      </w:r>
    </w:p>
    <w:p w14:paraId="5E28138A" w14:textId="448A9B3F" w:rsidR="00881BA8" w:rsidRDefault="0025308C" w:rsidP="00F0405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Cs w:val="32"/>
        </w:rPr>
        <w:t xml:space="preserve">Walkup, J., </w:t>
      </w:r>
      <w:proofErr w:type="spellStart"/>
      <w:r w:rsidRPr="0025308C">
        <w:rPr>
          <w:rFonts w:asciiTheme="majorBidi" w:hAnsiTheme="majorBidi" w:cstheme="majorBidi"/>
          <w:b/>
          <w:bCs/>
          <w:szCs w:val="32"/>
        </w:rPr>
        <w:t>Shechne</w:t>
      </w:r>
      <w:proofErr w:type="spellEnd"/>
      <w:r w:rsidRPr="0025308C">
        <w:rPr>
          <w:rFonts w:asciiTheme="majorBidi" w:hAnsiTheme="majorBidi" w:cstheme="majorBidi"/>
          <w:b/>
          <w:bCs/>
          <w:szCs w:val="32"/>
        </w:rPr>
        <w:t>, T.</w:t>
      </w:r>
      <w:r>
        <w:rPr>
          <w:rFonts w:asciiTheme="majorBidi" w:hAnsiTheme="majorBidi" w:cstheme="majorBidi"/>
          <w:szCs w:val="32"/>
        </w:rPr>
        <w:t>, Strawn, J. (</w:t>
      </w:r>
      <w:r w:rsidR="00E367A7">
        <w:rPr>
          <w:rFonts w:asciiTheme="majorBidi" w:hAnsiTheme="majorBidi" w:cstheme="majorBidi"/>
          <w:szCs w:val="32"/>
        </w:rPr>
        <w:t>Accepted</w:t>
      </w:r>
      <w:r>
        <w:rPr>
          <w:rFonts w:asciiTheme="majorBidi" w:hAnsiTheme="majorBidi" w:cstheme="majorBidi"/>
          <w:szCs w:val="32"/>
        </w:rPr>
        <w:t xml:space="preserve">). Anxiety Disorders in Youth: Separation Anxiety, Social Anxiety, and Generalized Anxiety Disorder. Tasman’s Psychiatry. </w:t>
      </w:r>
      <w:r w:rsidR="00FC6829">
        <w:rPr>
          <w:rFonts w:asciiTheme="majorBidi" w:hAnsiTheme="majorBidi" w:cstheme="majorBidi"/>
          <w:szCs w:val="32"/>
        </w:rPr>
        <w:br/>
      </w:r>
    </w:p>
    <w:p w14:paraId="7E0FF082" w14:textId="1EDF67E2" w:rsidR="00FC6829" w:rsidRPr="00795E58" w:rsidRDefault="00FC6829" w:rsidP="00795E5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795E58">
        <w:rPr>
          <w:rFonts w:asciiTheme="majorBidi" w:hAnsiTheme="majorBidi" w:cstheme="majorBidi"/>
          <w:b/>
          <w:bCs/>
          <w:szCs w:val="32"/>
        </w:rPr>
        <w:lastRenderedPageBreak/>
        <w:t>Shechner</w:t>
      </w:r>
      <w:proofErr w:type="spellEnd"/>
      <w:r w:rsidRPr="00795E58">
        <w:rPr>
          <w:rFonts w:asciiTheme="majorBidi" w:hAnsiTheme="majorBidi" w:cstheme="majorBidi"/>
          <w:b/>
          <w:bCs/>
          <w:szCs w:val="32"/>
        </w:rPr>
        <w:t>, T.</w:t>
      </w:r>
      <w:r>
        <w:rPr>
          <w:rFonts w:asciiTheme="majorBidi" w:hAnsiTheme="majorBidi" w:cstheme="majorBidi"/>
          <w:szCs w:val="32"/>
        </w:rPr>
        <w:t xml:space="preserve"> &amp; Janssen, A. (Accepted). </w:t>
      </w:r>
      <w:r w:rsidR="00795E58" w:rsidRPr="00795E58">
        <w:rPr>
          <w:rFonts w:asciiTheme="majorBidi" w:hAnsiTheme="majorBidi" w:cstheme="majorBidi"/>
          <w:szCs w:val="32"/>
        </w:rPr>
        <w:t>Diversit</w:t>
      </w:r>
      <w:r w:rsidR="00795E58">
        <w:rPr>
          <w:rFonts w:asciiTheme="majorBidi" w:hAnsiTheme="majorBidi" w:cstheme="majorBidi"/>
          <w:szCs w:val="32"/>
        </w:rPr>
        <w:t>y</w:t>
      </w:r>
      <w:r w:rsidR="00795E58" w:rsidRPr="00795E58">
        <w:rPr>
          <w:rFonts w:asciiTheme="majorBidi" w:hAnsiTheme="majorBidi" w:cstheme="majorBidi"/>
          <w:szCs w:val="32"/>
        </w:rPr>
        <w:t>: Gender Identity and Sexual Orientation</w:t>
      </w:r>
      <w:r w:rsidR="00795E58">
        <w:rPr>
          <w:rFonts w:asciiTheme="majorBidi" w:hAnsiTheme="majorBidi" w:cstheme="majorBidi"/>
          <w:szCs w:val="32"/>
        </w:rPr>
        <w:t>. Child and Adolescents Psychiatry and Psychology, 7</w:t>
      </w:r>
      <w:r w:rsidR="00795E58" w:rsidRPr="00795E58">
        <w:rPr>
          <w:rFonts w:asciiTheme="majorBidi" w:hAnsiTheme="majorBidi" w:cstheme="majorBidi"/>
          <w:szCs w:val="32"/>
          <w:vertAlign w:val="superscript"/>
        </w:rPr>
        <w:t>th</w:t>
      </w:r>
      <w:r w:rsidR="00795E58">
        <w:rPr>
          <w:rFonts w:asciiTheme="majorBidi" w:hAnsiTheme="majorBidi" w:cstheme="majorBidi"/>
          <w:szCs w:val="32"/>
        </w:rPr>
        <w:t xml:space="preserve"> edition. Rutter. </w:t>
      </w:r>
    </w:p>
    <w:p w14:paraId="0DD4CC40" w14:textId="77777777" w:rsidR="00C37829" w:rsidRPr="0083188F" w:rsidRDefault="00C37829" w:rsidP="00C37829">
      <w:pPr>
        <w:pStyle w:val="ListParagraph"/>
        <w:ind w:left="1080"/>
        <w:rPr>
          <w:rFonts w:asciiTheme="majorBidi" w:hAnsiTheme="majorBidi" w:cstheme="majorBidi"/>
          <w:b/>
          <w:sz w:val="24"/>
          <w:u w:val="single"/>
        </w:rPr>
      </w:pPr>
    </w:p>
    <w:p w14:paraId="37AC7616" w14:textId="05623D5D" w:rsidR="00C37829" w:rsidRPr="0083188F" w:rsidRDefault="00C37829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Cs w:val="21"/>
          <w:u w:val="single"/>
        </w:rPr>
      </w:pPr>
      <w:r w:rsidRPr="0083188F">
        <w:rPr>
          <w:rFonts w:asciiTheme="majorBidi" w:hAnsiTheme="majorBidi" w:cstheme="majorBidi"/>
          <w:b/>
          <w:szCs w:val="21"/>
          <w:u w:val="single"/>
        </w:rPr>
        <w:t xml:space="preserve">Articles in Conference </w:t>
      </w:r>
      <w:r w:rsidR="00026632" w:rsidRPr="0083188F">
        <w:rPr>
          <w:rFonts w:asciiTheme="majorBidi" w:hAnsiTheme="majorBidi" w:cstheme="majorBidi"/>
          <w:b/>
          <w:szCs w:val="21"/>
          <w:u w:val="single"/>
        </w:rPr>
        <w:t>Proceedings</w:t>
      </w:r>
    </w:p>
    <w:p w14:paraId="6E3B04BA" w14:textId="77777777" w:rsidR="00751E6D" w:rsidRPr="0083188F" w:rsidRDefault="00751E6D" w:rsidP="00751E6D">
      <w:pPr>
        <w:pStyle w:val="ListParagraph"/>
        <w:ind w:left="1080"/>
        <w:rPr>
          <w:rFonts w:asciiTheme="majorBidi" w:hAnsiTheme="majorBidi" w:cstheme="majorBidi"/>
        </w:rPr>
      </w:pPr>
      <w:r w:rsidRPr="0083188F">
        <w:rPr>
          <w:rFonts w:asciiTheme="majorBidi" w:hAnsiTheme="majorBidi" w:cstheme="majorBidi"/>
        </w:rPr>
        <w:t>None</w:t>
      </w:r>
    </w:p>
    <w:p w14:paraId="6931527F" w14:textId="77777777" w:rsidR="00C37829" w:rsidRPr="0083188F" w:rsidRDefault="00C37829" w:rsidP="00C37829">
      <w:pPr>
        <w:pStyle w:val="ListParagraph"/>
        <w:ind w:left="1080"/>
        <w:rPr>
          <w:rFonts w:asciiTheme="majorBidi" w:hAnsiTheme="majorBidi" w:cstheme="majorBidi"/>
          <w:sz w:val="24"/>
        </w:rPr>
      </w:pPr>
    </w:p>
    <w:p w14:paraId="13DB401D" w14:textId="1568DD4D" w:rsidR="004B5C5A" w:rsidRPr="004B5C5A" w:rsidRDefault="004B5C5A" w:rsidP="004B5C5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b/>
          <w:sz w:val="24"/>
          <w:u w:val="single"/>
        </w:rPr>
        <w:t xml:space="preserve">Patents </w:t>
      </w:r>
      <w:r>
        <w:rPr>
          <w:rFonts w:asciiTheme="majorBidi" w:hAnsiTheme="majorBidi" w:cstheme="majorBidi"/>
          <w:b/>
          <w:sz w:val="24"/>
          <w:u w:val="single"/>
        </w:rPr>
        <w:br/>
      </w:r>
      <w:r w:rsidRPr="004B5C5A">
        <w:rPr>
          <w:rFonts w:asciiTheme="majorBidi" w:hAnsiTheme="majorBidi" w:cstheme="majorBidi"/>
          <w:bCs/>
          <w:sz w:val="24"/>
        </w:rPr>
        <w:t>n/a</w:t>
      </w:r>
      <w:r>
        <w:rPr>
          <w:rFonts w:asciiTheme="majorBidi" w:hAnsiTheme="majorBidi" w:cstheme="majorBidi"/>
          <w:bCs/>
          <w:sz w:val="24"/>
        </w:rPr>
        <w:br/>
      </w:r>
    </w:p>
    <w:p w14:paraId="65084573" w14:textId="044CDC60" w:rsidR="00670425" w:rsidRPr="004B5C5A" w:rsidRDefault="00C37829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 w:val="28"/>
          <w:szCs w:val="24"/>
          <w:u w:val="single"/>
        </w:rPr>
      </w:pPr>
      <w:r w:rsidRPr="004B5C5A">
        <w:rPr>
          <w:rFonts w:asciiTheme="majorBidi" w:hAnsiTheme="majorBidi" w:cstheme="majorBidi"/>
          <w:b/>
          <w:sz w:val="24"/>
          <w:u w:val="single"/>
        </w:rPr>
        <w:t>Entries in Encyclopedias</w:t>
      </w:r>
      <w:r w:rsidR="002415D2">
        <w:rPr>
          <w:rFonts w:asciiTheme="majorBidi" w:hAnsiTheme="majorBidi" w:cstheme="majorBidi"/>
          <w:b/>
          <w:sz w:val="24"/>
          <w:u w:val="single"/>
        </w:rPr>
        <w:br/>
      </w:r>
    </w:p>
    <w:p w14:paraId="043553F4" w14:textId="07C0AD79" w:rsidR="00FC7230" w:rsidRPr="0083188F" w:rsidRDefault="003D76FC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83188F">
        <w:rPr>
          <w:rFonts w:asciiTheme="majorBidi" w:hAnsiTheme="majorBidi" w:cstheme="majorBidi"/>
          <w:b/>
          <w:bCs/>
          <w:szCs w:val="32"/>
        </w:rPr>
        <w:t>Shechner</w:t>
      </w:r>
      <w:proofErr w:type="spellEnd"/>
      <w:r w:rsidRPr="0083188F">
        <w:rPr>
          <w:rFonts w:asciiTheme="majorBidi" w:hAnsiTheme="majorBidi" w:cstheme="majorBidi"/>
          <w:b/>
          <w:bCs/>
          <w:szCs w:val="32"/>
        </w:rPr>
        <w:t>, T</w:t>
      </w:r>
      <w:r w:rsidRPr="0083188F">
        <w:rPr>
          <w:rFonts w:asciiTheme="majorBidi" w:hAnsiTheme="majorBidi" w:cstheme="majorBidi"/>
          <w:szCs w:val="32"/>
        </w:rPr>
        <w:t xml:space="preserve">. </w:t>
      </w:r>
      <w:r w:rsidR="005F6F49" w:rsidRPr="0083188F">
        <w:rPr>
          <w:rFonts w:asciiTheme="majorBidi" w:hAnsiTheme="majorBidi" w:cstheme="majorBidi"/>
          <w:szCs w:val="32"/>
        </w:rPr>
        <w:t>(202</w:t>
      </w:r>
      <w:r w:rsidR="007C20C3" w:rsidRPr="0083188F">
        <w:rPr>
          <w:rFonts w:asciiTheme="majorBidi" w:hAnsiTheme="majorBidi" w:cstheme="majorBidi"/>
          <w:szCs w:val="32"/>
        </w:rPr>
        <w:t>1</w:t>
      </w:r>
      <w:r w:rsidRPr="0083188F">
        <w:rPr>
          <w:rFonts w:asciiTheme="majorBidi" w:hAnsiTheme="majorBidi" w:cstheme="majorBidi"/>
          <w:szCs w:val="32"/>
        </w:rPr>
        <w:t>). Neurophysiological theory and foundations of</w:t>
      </w:r>
    </w:p>
    <w:p w14:paraId="66440ECD" w14:textId="0E714024" w:rsidR="00C37829" w:rsidRDefault="003D76FC" w:rsidP="007A677A">
      <w:pPr>
        <w:pStyle w:val="ListParagraph"/>
        <w:ind w:left="1440"/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 xml:space="preserve">emotion. The Encyclopedia of Child and Adolescent Development. Wiley. </w:t>
      </w:r>
    </w:p>
    <w:p w14:paraId="29B65B8D" w14:textId="77777777" w:rsidR="00F51F9A" w:rsidRPr="007A677A" w:rsidRDefault="00F51F9A" w:rsidP="007A677A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2C3E60D3" w14:textId="3A6C25A3" w:rsidR="00A95466" w:rsidRPr="00211B76" w:rsidRDefault="0014395F" w:rsidP="00211B7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Cs w:val="21"/>
          <w:u w:val="single"/>
        </w:rPr>
      </w:pPr>
      <w:r w:rsidRPr="004B5C5A">
        <w:rPr>
          <w:rFonts w:asciiTheme="majorBidi" w:hAnsiTheme="majorBidi" w:cstheme="majorBidi"/>
          <w:b/>
          <w:sz w:val="24"/>
          <w:u w:val="single"/>
        </w:rPr>
        <w:t>Other Scientific Publications</w:t>
      </w:r>
      <w:r w:rsidR="00DA0457" w:rsidRPr="004B5C5A">
        <w:rPr>
          <w:rFonts w:asciiTheme="majorBidi" w:hAnsiTheme="majorBidi" w:cstheme="majorBidi"/>
          <w:b/>
          <w:szCs w:val="21"/>
          <w:u w:val="single"/>
        </w:rPr>
        <w:br/>
      </w:r>
      <w:r w:rsidR="00DA0457" w:rsidRPr="004B5C5A">
        <w:rPr>
          <w:rFonts w:asciiTheme="majorBidi" w:hAnsiTheme="majorBidi" w:cstheme="majorBidi"/>
          <w:bCs/>
          <w:szCs w:val="21"/>
        </w:rPr>
        <w:t>n/a</w:t>
      </w:r>
    </w:p>
    <w:p w14:paraId="5AD43E8B" w14:textId="3199F255" w:rsidR="004B5C5A" w:rsidRPr="00006119" w:rsidRDefault="00C332D2" w:rsidP="004B5C5A">
      <w:pPr>
        <w:ind w:left="360" w:firstLine="360"/>
        <w:rPr>
          <w:rFonts w:asciiTheme="majorBidi" w:eastAsiaTheme="minorEastAsia" w:hAnsiTheme="majorBidi" w:cstheme="majorBidi"/>
          <w:b/>
          <w:sz w:val="22"/>
          <w:szCs w:val="21"/>
          <w:u w:val="single"/>
          <w:lang w:val="en-US"/>
        </w:rPr>
      </w:pPr>
      <w:r>
        <w:rPr>
          <w:rFonts w:asciiTheme="majorBidi" w:eastAsiaTheme="minorEastAsia" w:hAnsiTheme="majorBidi" w:cstheme="majorBidi"/>
          <w:b/>
          <w:sz w:val="22"/>
          <w:szCs w:val="21"/>
          <w:lang w:val="en-US"/>
        </w:rPr>
        <w:t>J</w:t>
      </w:r>
      <w:r w:rsidR="004B5C5A" w:rsidRPr="00C332D2">
        <w:rPr>
          <w:rFonts w:asciiTheme="majorBidi" w:eastAsiaTheme="minorEastAsia" w:hAnsiTheme="majorBidi" w:cstheme="majorBidi"/>
          <w:b/>
          <w:szCs w:val="22"/>
          <w:lang w:val="en-US"/>
        </w:rPr>
        <w:t xml:space="preserve">. </w:t>
      </w:r>
      <w:r w:rsidR="004B5C5A" w:rsidRPr="00C332D2">
        <w:rPr>
          <w:rFonts w:asciiTheme="majorBidi" w:eastAsiaTheme="minorEastAsia" w:hAnsiTheme="majorBidi" w:cstheme="majorBidi"/>
          <w:b/>
          <w:szCs w:val="22"/>
          <w:u w:val="single"/>
          <w:lang w:val="en-US"/>
        </w:rPr>
        <w:t xml:space="preserve">Other </w:t>
      </w:r>
      <w:r w:rsidRPr="00C332D2">
        <w:rPr>
          <w:rFonts w:asciiTheme="majorBidi" w:eastAsiaTheme="minorEastAsia" w:hAnsiTheme="majorBidi" w:cstheme="majorBidi"/>
          <w:b/>
          <w:szCs w:val="22"/>
          <w:u w:val="single"/>
          <w:lang w:val="en-US"/>
        </w:rPr>
        <w:t xml:space="preserve">Works and </w:t>
      </w:r>
      <w:r w:rsidR="004B5C5A" w:rsidRPr="00C332D2">
        <w:rPr>
          <w:rFonts w:asciiTheme="majorBidi" w:eastAsiaTheme="minorEastAsia" w:hAnsiTheme="majorBidi" w:cstheme="majorBidi"/>
          <w:b/>
          <w:szCs w:val="22"/>
          <w:u w:val="single"/>
          <w:lang w:val="en-US"/>
        </w:rPr>
        <w:t>Publications</w:t>
      </w:r>
      <w:r w:rsidR="004B5C5A">
        <w:rPr>
          <w:rFonts w:asciiTheme="majorBidi" w:eastAsiaTheme="minorEastAsia" w:hAnsiTheme="majorBidi" w:cstheme="majorBidi"/>
          <w:b/>
          <w:sz w:val="22"/>
          <w:szCs w:val="21"/>
          <w:u w:val="single"/>
          <w:lang w:val="en-US"/>
        </w:rPr>
        <w:br/>
      </w:r>
    </w:p>
    <w:p w14:paraId="34D3B2B5" w14:textId="764F0600" w:rsidR="004B5C5A" w:rsidRPr="004B5C5A" w:rsidRDefault="004B5C5A" w:rsidP="00C332D2">
      <w:pPr>
        <w:pStyle w:val="ListParagraph"/>
        <w:ind w:left="1080"/>
        <w:rPr>
          <w:rFonts w:asciiTheme="majorBidi" w:hAnsiTheme="majorBidi" w:cstheme="majorBidi"/>
          <w:b/>
          <w:szCs w:val="21"/>
          <w:u w:val="single"/>
        </w:rPr>
      </w:pPr>
      <w:r w:rsidRPr="002D5977">
        <w:rPr>
          <w:rFonts w:asciiTheme="majorBidi" w:hAnsiTheme="majorBidi" w:cstheme="majorBidi"/>
          <w:szCs w:val="32"/>
        </w:rPr>
        <w:t xml:space="preserve">Self-compassion-based therapy for children and adolescents - Therapist manual (Hebrew). Based on Andres </w:t>
      </w:r>
      <w:proofErr w:type="spellStart"/>
      <w:r w:rsidRPr="002D5977">
        <w:rPr>
          <w:rFonts w:asciiTheme="majorBidi" w:hAnsiTheme="majorBidi" w:cstheme="majorBidi"/>
          <w:szCs w:val="32"/>
        </w:rPr>
        <w:t>Konitcheski</w:t>
      </w:r>
      <w:proofErr w:type="spellEnd"/>
      <w:r w:rsidRPr="002D5977">
        <w:rPr>
          <w:rFonts w:asciiTheme="majorBidi" w:hAnsiTheme="majorBidi" w:cstheme="majorBidi"/>
          <w:szCs w:val="32"/>
        </w:rPr>
        <w:t xml:space="preserve"> PhD dissertation.</w:t>
      </w:r>
    </w:p>
    <w:p w14:paraId="79FDB2DD" w14:textId="77777777" w:rsidR="004B5C5A" w:rsidRPr="004B5C5A" w:rsidRDefault="004B5C5A" w:rsidP="00C332D2">
      <w:pPr>
        <w:pStyle w:val="ListParagraph"/>
        <w:ind w:left="1080"/>
        <w:rPr>
          <w:rFonts w:asciiTheme="majorBidi" w:hAnsiTheme="majorBidi" w:cstheme="majorBidi"/>
          <w:b/>
          <w:szCs w:val="21"/>
          <w:u w:val="single"/>
        </w:rPr>
      </w:pPr>
    </w:p>
    <w:p w14:paraId="44BF76B2" w14:textId="033A5178" w:rsidR="00E23EE9" w:rsidRPr="002A6801" w:rsidRDefault="00E23EE9" w:rsidP="006655E2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sectPr w:rsidR="00E23EE9" w:rsidRPr="002A6801" w:rsidSect="004B615F">
      <w:footerReference w:type="even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267F" w14:textId="77777777" w:rsidR="00B75C0F" w:rsidRDefault="00B75C0F" w:rsidP="000D026D">
      <w:r>
        <w:separator/>
      </w:r>
    </w:p>
  </w:endnote>
  <w:endnote w:type="continuationSeparator" w:id="0">
    <w:p w14:paraId="713475EE" w14:textId="77777777" w:rsidR="00B75C0F" w:rsidRDefault="00B75C0F" w:rsidP="000D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764598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DD5557" w14:textId="0F3943AE" w:rsidR="005B1FD3" w:rsidRDefault="005B1FD3" w:rsidP="005B1F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37484D" w14:textId="77777777" w:rsidR="005B1FD3" w:rsidRDefault="005B1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5433" w14:textId="77777777" w:rsidR="00B75C0F" w:rsidRDefault="00B75C0F" w:rsidP="000D026D">
      <w:r>
        <w:separator/>
      </w:r>
    </w:p>
  </w:footnote>
  <w:footnote w:type="continuationSeparator" w:id="0">
    <w:p w14:paraId="1BBF999A" w14:textId="77777777" w:rsidR="00B75C0F" w:rsidRDefault="00B75C0F" w:rsidP="000D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961"/>
    <w:multiLevelType w:val="hybridMultilevel"/>
    <w:tmpl w:val="7B9C7170"/>
    <w:lvl w:ilvl="0" w:tplc="3E74589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D0AFB"/>
    <w:multiLevelType w:val="hybridMultilevel"/>
    <w:tmpl w:val="A5F65DA4"/>
    <w:lvl w:ilvl="0" w:tplc="CD108AF8">
      <w:start w:val="56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ED6C1C"/>
    <w:multiLevelType w:val="hybridMultilevel"/>
    <w:tmpl w:val="A852EADC"/>
    <w:lvl w:ilvl="0" w:tplc="AF28F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012CA"/>
    <w:multiLevelType w:val="hybridMultilevel"/>
    <w:tmpl w:val="DAE2A31A"/>
    <w:lvl w:ilvl="0" w:tplc="AF28FFD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01481"/>
    <w:multiLevelType w:val="hybridMultilevel"/>
    <w:tmpl w:val="F4E23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D5D97"/>
    <w:multiLevelType w:val="hybridMultilevel"/>
    <w:tmpl w:val="93664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72B9"/>
    <w:multiLevelType w:val="hybridMultilevel"/>
    <w:tmpl w:val="3904B77E"/>
    <w:lvl w:ilvl="0" w:tplc="B0066E76">
      <w:start w:val="1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DB2F71"/>
    <w:multiLevelType w:val="hybridMultilevel"/>
    <w:tmpl w:val="D0C47348"/>
    <w:lvl w:ilvl="0" w:tplc="1BAE5F9E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7B1DAB"/>
    <w:multiLevelType w:val="hybridMultilevel"/>
    <w:tmpl w:val="93664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20B9E"/>
    <w:multiLevelType w:val="hybridMultilevel"/>
    <w:tmpl w:val="487C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E5A26"/>
    <w:multiLevelType w:val="hybridMultilevel"/>
    <w:tmpl w:val="7C74F496"/>
    <w:lvl w:ilvl="0" w:tplc="6F1CEC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04545"/>
    <w:multiLevelType w:val="hybridMultilevel"/>
    <w:tmpl w:val="4A76EDB4"/>
    <w:lvl w:ilvl="0" w:tplc="2F983616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4D4758"/>
    <w:multiLevelType w:val="hybridMultilevel"/>
    <w:tmpl w:val="ED521380"/>
    <w:lvl w:ilvl="0" w:tplc="55FE7472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92734"/>
    <w:multiLevelType w:val="hybridMultilevel"/>
    <w:tmpl w:val="0A328E2C"/>
    <w:lvl w:ilvl="0" w:tplc="8410BF6C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023FE7"/>
    <w:multiLevelType w:val="hybridMultilevel"/>
    <w:tmpl w:val="4A76EDB4"/>
    <w:lvl w:ilvl="0" w:tplc="2F983616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7659B3"/>
    <w:multiLevelType w:val="hybridMultilevel"/>
    <w:tmpl w:val="4A76EDB4"/>
    <w:lvl w:ilvl="0" w:tplc="2F983616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6465465">
    <w:abstractNumId w:val="9"/>
  </w:num>
  <w:num w:numId="2" w16cid:durableId="1454598918">
    <w:abstractNumId w:val="8"/>
  </w:num>
  <w:num w:numId="3" w16cid:durableId="696345695">
    <w:abstractNumId w:val="13"/>
  </w:num>
  <w:num w:numId="4" w16cid:durableId="1834250192">
    <w:abstractNumId w:val="2"/>
  </w:num>
  <w:num w:numId="5" w16cid:durableId="1116292675">
    <w:abstractNumId w:val="3"/>
  </w:num>
  <w:num w:numId="6" w16cid:durableId="808471549">
    <w:abstractNumId w:val="7"/>
  </w:num>
  <w:num w:numId="7" w16cid:durableId="1580097311">
    <w:abstractNumId w:val="10"/>
  </w:num>
  <w:num w:numId="8" w16cid:durableId="1316495165">
    <w:abstractNumId w:val="12"/>
  </w:num>
  <w:num w:numId="9" w16cid:durableId="772475625">
    <w:abstractNumId w:val="1"/>
  </w:num>
  <w:num w:numId="10" w16cid:durableId="1230533210">
    <w:abstractNumId w:val="0"/>
  </w:num>
  <w:num w:numId="11" w16cid:durableId="1873766001">
    <w:abstractNumId w:val="4"/>
  </w:num>
  <w:num w:numId="12" w16cid:durableId="1371029914">
    <w:abstractNumId w:val="5"/>
  </w:num>
  <w:num w:numId="13" w16cid:durableId="802774415">
    <w:abstractNumId w:val="15"/>
  </w:num>
  <w:num w:numId="14" w16cid:durableId="868568811">
    <w:abstractNumId w:val="11"/>
  </w:num>
  <w:num w:numId="15" w16cid:durableId="1778720232">
    <w:abstractNumId w:val="14"/>
  </w:num>
  <w:num w:numId="16" w16cid:durableId="55662799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BB"/>
    <w:rsid w:val="00005C51"/>
    <w:rsid w:val="00006119"/>
    <w:rsid w:val="00006370"/>
    <w:rsid w:val="00012176"/>
    <w:rsid w:val="00013E4C"/>
    <w:rsid w:val="000149F9"/>
    <w:rsid w:val="00014C9D"/>
    <w:rsid w:val="00022134"/>
    <w:rsid w:val="0002282E"/>
    <w:rsid w:val="00022D73"/>
    <w:rsid w:val="00024909"/>
    <w:rsid w:val="000258E8"/>
    <w:rsid w:val="00025B3B"/>
    <w:rsid w:val="00026632"/>
    <w:rsid w:val="00027262"/>
    <w:rsid w:val="0003184D"/>
    <w:rsid w:val="00035432"/>
    <w:rsid w:val="00035495"/>
    <w:rsid w:val="00035941"/>
    <w:rsid w:val="00036E62"/>
    <w:rsid w:val="000440D6"/>
    <w:rsid w:val="000442DD"/>
    <w:rsid w:val="0004715D"/>
    <w:rsid w:val="00051202"/>
    <w:rsid w:val="000516A7"/>
    <w:rsid w:val="00051E53"/>
    <w:rsid w:val="00055A9D"/>
    <w:rsid w:val="000561DA"/>
    <w:rsid w:val="00057840"/>
    <w:rsid w:val="0006098C"/>
    <w:rsid w:val="0006103B"/>
    <w:rsid w:val="00065669"/>
    <w:rsid w:val="0006663E"/>
    <w:rsid w:val="00067D05"/>
    <w:rsid w:val="00070B90"/>
    <w:rsid w:val="00074C79"/>
    <w:rsid w:val="00074F81"/>
    <w:rsid w:val="00075C26"/>
    <w:rsid w:val="00076019"/>
    <w:rsid w:val="0007778B"/>
    <w:rsid w:val="000808D8"/>
    <w:rsid w:val="000812B4"/>
    <w:rsid w:val="000825F9"/>
    <w:rsid w:val="000847F3"/>
    <w:rsid w:val="00084BF7"/>
    <w:rsid w:val="00085A33"/>
    <w:rsid w:val="00087CFD"/>
    <w:rsid w:val="00090F65"/>
    <w:rsid w:val="00091FCC"/>
    <w:rsid w:val="000950A0"/>
    <w:rsid w:val="000A11DE"/>
    <w:rsid w:val="000A155A"/>
    <w:rsid w:val="000A1C7A"/>
    <w:rsid w:val="000A2065"/>
    <w:rsid w:val="000A20C0"/>
    <w:rsid w:val="000A37DE"/>
    <w:rsid w:val="000A57C6"/>
    <w:rsid w:val="000A675E"/>
    <w:rsid w:val="000A6D6D"/>
    <w:rsid w:val="000B0401"/>
    <w:rsid w:val="000B09BE"/>
    <w:rsid w:val="000B171A"/>
    <w:rsid w:val="000B242C"/>
    <w:rsid w:val="000B3AB8"/>
    <w:rsid w:val="000B3FCB"/>
    <w:rsid w:val="000B532A"/>
    <w:rsid w:val="000B7112"/>
    <w:rsid w:val="000B7C27"/>
    <w:rsid w:val="000B7E0C"/>
    <w:rsid w:val="000C1F18"/>
    <w:rsid w:val="000C1FA6"/>
    <w:rsid w:val="000C4661"/>
    <w:rsid w:val="000C5CBF"/>
    <w:rsid w:val="000C609E"/>
    <w:rsid w:val="000C7D04"/>
    <w:rsid w:val="000D0049"/>
    <w:rsid w:val="000D026D"/>
    <w:rsid w:val="000D06B1"/>
    <w:rsid w:val="000D2E1F"/>
    <w:rsid w:val="000D4078"/>
    <w:rsid w:val="000D5F75"/>
    <w:rsid w:val="000E0826"/>
    <w:rsid w:val="000E2C1F"/>
    <w:rsid w:val="000E36B6"/>
    <w:rsid w:val="000E3939"/>
    <w:rsid w:val="000E3B1B"/>
    <w:rsid w:val="000E6A2E"/>
    <w:rsid w:val="000E75FC"/>
    <w:rsid w:val="000E7C7F"/>
    <w:rsid w:val="000F09DA"/>
    <w:rsid w:val="000F3F2F"/>
    <w:rsid w:val="000F459F"/>
    <w:rsid w:val="000F5714"/>
    <w:rsid w:val="000F5CE0"/>
    <w:rsid w:val="0010203C"/>
    <w:rsid w:val="001059C0"/>
    <w:rsid w:val="001066C4"/>
    <w:rsid w:val="00107414"/>
    <w:rsid w:val="00107A00"/>
    <w:rsid w:val="00107D1A"/>
    <w:rsid w:val="00110F6E"/>
    <w:rsid w:val="001112E0"/>
    <w:rsid w:val="00111440"/>
    <w:rsid w:val="00112E2A"/>
    <w:rsid w:val="001157ED"/>
    <w:rsid w:val="00116A13"/>
    <w:rsid w:val="001201AE"/>
    <w:rsid w:val="00120996"/>
    <w:rsid w:val="00121890"/>
    <w:rsid w:val="001224BA"/>
    <w:rsid w:val="001244FC"/>
    <w:rsid w:val="001256A8"/>
    <w:rsid w:val="00127DE3"/>
    <w:rsid w:val="001318E8"/>
    <w:rsid w:val="001330F9"/>
    <w:rsid w:val="0013518A"/>
    <w:rsid w:val="0013760F"/>
    <w:rsid w:val="0014030F"/>
    <w:rsid w:val="0014035D"/>
    <w:rsid w:val="0014395F"/>
    <w:rsid w:val="00143EBB"/>
    <w:rsid w:val="001444B2"/>
    <w:rsid w:val="0014600B"/>
    <w:rsid w:val="00146510"/>
    <w:rsid w:val="00146571"/>
    <w:rsid w:val="00146794"/>
    <w:rsid w:val="00147041"/>
    <w:rsid w:val="00147579"/>
    <w:rsid w:val="00150EEC"/>
    <w:rsid w:val="00152AE9"/>
    <w:rsid w:val="00152B39"/>
    <w:rsid w:val="00153D4A"/>
    <w:rsid w:val="00154A1C"/>
    <w:rsid w:val="00154D99"/>
    <w:rsid w:val="001552A3"/>
    <w:rsid w:val="00155323"/>
    <w:rsid w:val="00160686"/>
    <w:rsid w:val="0016182E"/>
    <w:rsid w:val="00163027"/>
    <w:rsid w:val="0016401F"/>
    <w:rsid w:val="00165660"/>
    <w:rsid w:val="00165DF2"/>
    <w:rsid w:val="00167C20"/>
    <w:rsid w:val="001726BC"/>
    <w:rsid w:val="00172EB3"/>
    <w:rsid w:val="00174ADC"/>
    <w:rsid w:val="00174C3D"/>
    <w:rsid w:val="00180F4C"/>
    <w:rsid w:val="00181607"/>
    <w:rsid w:val="001877FF"/>
    <w:rsid w:val="00187E3F"/>
    <w:rsid w:val="001922C0"/>
    <w:rsid w:val="001934C5"/>
    <w:rsid w:val="001935AD"/>
    <w:rsid w:val="00197489"/>
    <w:rsid w:val="001A074A"/>
    <w:rsid w:val="001A17F3"/>
    <w:rsid w:val="001A5D4C"/>
    <w:rsid w:val="001A6713"/>
    <w:rsid w:val="001B0FB0"/>
    <w:rsid w:val="001B2E37"/>
    <w:rsid w:val="001B31C8"/>
    <w:rsid w:val="001B388F"/>
    <w:rsid w:val="001C364F"/>
    <w:rsid w:val="001C55DC"/>
    <w:rsid w:val="001C5777"/>
    <w:rsid w:val="001C59D2"/>
    <w:rsid w:val="001C690E"/>
    <w:rsid w:val="001C7A6D"/>
    <w:rsid w:val="001D0429"/>
    <w:rsid w:val="001D2FFA"/>
    <w:rsid w:val="001D4491"/>
    <w:rsid w:val="001D5ACE"/>
    <w:rsid w:val="001D5DCA"/>
    <w:rsid w:val="001D7BDA"/>
    <w:rsid w:val="001E0D76"/>
    <w:rsid w:val="001E0FFC"/>
    <w:rsid w:val="001E263E"/>
    <w:rsid w:val="001E3109"/>
    <w:rsid w:val="001E4183"/>
    <w:rsid w:val="001E47DD"/>
    <w:rsid w:val="001E487F"/>
    <w:rsid w:val="001E49BB"/>
    <w:rsid w:val="001E5AEC"/>
    <w:rsid w:val="001E6BF3"/>
    <w:rsid w:val="001F10C3"/>
    <w:rsid w:val="001F2979"/>
    <w:rsid w:val="001F2E90"/>
    <w:rsid w:val="001F7104"/>
    <w:rsid w:val="0020322C"/>
    <w:rsid w:val="00210AB4"/>
    <w:rsid w:val="00211B76"/>
    <w:rsid w:val="00212016"/>
    <w:rsid w:val="0021567A"/>
    <w:rsid w:val="0021574C"/>
    <w:rsid w:val="00216A19"/>
    <w:rsid w:val="0021724E"/>
    <w:rsid w:val="00223250"/>
    <w:rsid w:val="002248D2"/>
    <w:rsid w:val="00224B60"/>
    <w:rsid w:val="00224CC1"/>
    <w:rsid w:val="00226289"/>
    <w:rsid w:val="00231CBB"/>
    <w:rsid w:val="002328D5"/>
    <w:rsid w:val="00234A41"/>
    <w:rsid w:val="0023571B"/>
    <w:rsid w:val="002367C9"/>
    <w:rsid w:val="0023689B"/>
    <w:rsid w:val="00240813"/>
    <w:rsid w:val="00240B1F"/>
    <w:rsid w:val="00240D3B"/>
    <w:rsid w:val="002415D2"/>
    <w:rsid w:val="00241C03"/>
    <w:rsid w:val="002436F8"/>
    <w:rsid w:val="00244E86"/>
    <w:rsid w:val="00247CE8"/>
    <w:rsid w:val="0025016D"/>
    <w:rsid w:val="00250AAF"/>
    <w:rsid w:val="00251C49"/>
    <w:rsid w:val="0025289E"/>
    <w:rsid w:val="0025308C"/>
    <w:rsid w:val="0025472E"/>
    <w:rsid w:val="002553D4"/>
    <w:rsid w:val="00257C8B"/>
    <w:rsid w:val="002601A3"/>
    <w:rsid w:val="00260339"/>
    <w:rsid w:val="00260911"/>
    <w:rsid w:val="00262D61"/>
    <w:rsid w:val="002645CA"/>
    <w:rsid w:val="00264F5B"/>
    <w:rsid w:val="002658FD"/>
    <w:rsid w:val="00265AD6"/>
    <w:rsid w:val="00265FB7"/>
    <w:rsid w:val="00266873"/>
    <w:rsid w:val="00267E48"/>
    <w:rsid w:val="002735B9"/>
    <w:rsid w:val="00273763"/>
    <w:rsid w:val="0027419E"/>
    <w:rsid w:val="00275101"/>
    <w:rsid w:val="00275959"/>
    <w:rsid w:val="002775E0"/>
    <w:rsid w:val="00282CD5"/>
    <w:rsid w:val="00282ECC"/>
    <w:rsid w:val="00283730"/>
    <w:rsid w:val="00283A71"/>
    <w:rsid w:val="00283D81"/>
    <w:rsid w:val="00286DAF"/>
    <w:rsid w:val="00287048"/>
    <w:rsid w:val="002873CA"/>
    <w:rsid w:val="00290AD0"/>
    <w:rsid w:val="00292E9B"/>
    <w:rsid w:val="002936C6"/>
    <w:rsid w:val="00293970"/>
    <w:rsid w:val="00294349"/>
    <w:rsid w:val="002951B2"/>
    <w:rsid w:val="00295CCB"/>
    <w:rsid w:val="00297191"/>
    <w:rsid w:val="002A0244"/>
    <w:rsid w:val="002A225B"/>
    <w:rsid w:val="002A3275"/>
    <w:rsid w:val="002A5EBE"/>
    <w:rsid w:val="002A6242"/>
    <w:rsid w:val="002A6801"/>
    <w:rsid w:val="002A7C54"/>
    <w:rsid w:val="002B1FF8"/>
    <w:rsid w:val="002B2E5E"/>
    <w:rsid w:val="002B3BCC"/>
    <w:rsid w:val="002B6D84"/>
    <w:rsid w:val="002B7617"/>
    <w:rsid w:val="002C29E5"/>
    <w:rsid w:val="002C4188"/>
    <w:rsid w:val="002C4B17"/>
    <w:rsid w:val="002C534A"/>
    <w:rsid w:val="002C795B"/>
    <w:rsid w:val="002D0F46"/>
    <w:rsid w:val="002D15DC"/>
    <w:rsid w:val="002D17B9"/>
    <w:rsid w:val="002D5977"/>
    <w:rsid w:val="002D5C50"/>
    <w:rsid w:val="002D6EDA"/>
    <w:rsid w:val="002D7449"/>
    <w:rsid w:val="002D7BC6"/>
    <w:rsid w:val="002E0888"/>
    <w:rsid w:val="002E1DA8"/>
    <w:rsid w:val="002E266A"/>
    <w:rsid w:val="002E3EB6"/>
    <w:rsid w:val="002E4473"/>
    <w:rsid w:val="002E4B63"/>
    <w:rsid w:val="002E5082"/>
    <w:rsid w:val="002E7354"/>
    <w:rsid w:val="002F0BFF"/>
    <w:rsid w:val="002F1247"/>
    <w:rsid w:val="002F3063"/>
    <w:rsid w:val="002F3962"/>
    <w:rsid w:val="002F52FE"/>
    <w:rsid w:val="002F5E99"/>
    <w:rsid w:val="002F6E22"/>
    <w:rsid w:val="00301EF8"/>
    <w:rsid w:val="00302E3D"/>
    <w:rsid w:val="00303BBE"/>
    <w:rsid w:val="00304D66"/>
    <w:rsid w:val="003065C0"/>
    <w:rsid w:val="00310578"/>
    <w:rsid w:val="003107CF"/>
    <w:rsid w:val="00310B27"/>
    <w:rsid w:val="00316451"/>
    <w:rsid w:val="00316C76"/>
    <w:rsid w:val="00316FDC"/>
    <w:rsid w:val="00317C51"/>
    <w:rsid w:val="0032043F"/>
    <w:rsid w:val="00323FB9"/>
    <w:rsid w:val="0033199F"/>
    <w:rsid w:val="00332172"/>
    <w:rsid w:val="00332CB5"/>
    <w:rsid w:val="003362D1"/>
    <w:rsid w:val="00337FBD"/>
    <w:rsid w:val="003443D9"/>
    <w:rsid w:val="00345BBC"/>
    <w:rsid w:val="003464DA"/>
    <w:rsid w:val="003471FA"/>
    <w:rsid w:val="00347282"/>
    <w:rsid w:val="0035223C"/>
    <w:rsid w:val="003526F1"/>
    <w:rsid w:val="00353C80"/>
    <w:rsid w:val="00356A78"/>
    <w:rsid w:val="0035745A"/>
    <w:rsid w:val="00362EEE"/>
    <w:rsid w:val="0036321F"/>
    <w:rsid w:val="00364318"/>
    <w:rsid w:val="00367974"/>
    <w:rsid w:val="003679CA"/>
    <w:rsid w:val="00367CBE"/>
    <w:rsid w:val="00367ED3"/>
    <w:rsid w:val="003709D4"/>
    <w:rsid w:val="0037553C"/>
    <w:rsid w:val="00375B5A"/>
    <w:rsid w:val="00375BE5"/>
    <w:rsid w:val="003763BB"/>
    <w:rsid w:val="00381E20"/>
    <w:rsid w:val="003828F2"/>
    <w:rsid w:val="00386DE8"/>
    <w:rsid w:val="00386EAB"/>
    <w:rsid w:val="00387830"/>
    <w:rsid w:val="00390294"/>
    <w:rsid w:val="00390F8A"/>
    <w:rsid w:val="00392AE2"/>
    <w:rsid w:val="00394DE2"/>
    <w:rsid w:val="003952E7"/>
    <w:rsid w:val="003957FC"/>
    <w:rsid w:val="0039594D"/>
    <w:rsid w:val="00395BE9"/>
    <w:rsid w:val="003A186E"/>
    <w:rsid w:val="003A261D"/>
    <w:rsid w:val="003A2792"/>
    <w:rsid w:val="003A3907"/>
    <w:rsid w:val="003A4624"/>
    <w:rsid w:val="003A767B"/>
    <w:rsid w:val="003B1226"/>
    <w:rsid w:val="003B141D"/>
    <w:rsid w:val="003B1898"/>
    <w:rsid w:val="003B2D63"/>
    <w:rsid w:val="003B5653"/>
    <w:rsid w:val="003B6C09"/>
    <w:rsid w:val="003B72D7"/>
    <w:rsid w:val="003C167D"/>
    <w:rsid w:val="003C1899"/>
    <w:rsid w:val="003C1BC8"/>
    <w:rsid w:val="003C1FF6"/>
    <w:rsid w:val="003C4255"/>
    <w:rsid w:val="003C5397"/>
    <w:rsid w:val="003C5727"/>
    <w:rsid w:val="003C6305"/>
    <w:rsid w:val="003C6A95"/>
    <w:rsid w:val="003D06EB"/>
    <w:rsid w:val="003D0989"/>
    <w:rsid w:val="003D34B6"/>
    <w:rsid w:val="003D3AEB"/>
    <w:rsid w:val="003D465E"/>
    <w:rsid w:val="003D5C31"/>
    <w:rsid w:val="003D76FC"/>
    <w:rsid w:val="003E02FA"/>
    <w:rsid w:val="003F0681"/>
    <w:rsid w:val="003F2D06"/>
    <w:rsid w:val="003F3564"/>
    <w:rsid w:val="003F3DE8"/>
    <w:rsid w:val="003F4750"/>
    <w:rsid w:val="003F62A4"/>
    <w:rsid w:val="003F7218"/>
    <w:rsid w:val="0040009A"/>
    <w:rsid w:val="004056FB"/>
    <w:rsid w:val="00407CCF"/>
    <w:rsid w:val="004102BD"/>
    <w:rsid w:val="004107FF"/>
    <w:rsid w:val="00412938"/>
    <w:rsid w:val="004176A1"/>
    <w:rsid w:val="00422D65"/>
    <w:rsid w:val="00422F4F"/>
    <w:rsid w:val="004236C5"/>
    <w:rsid w:val="00425284"/>
    <w:rsid w:val="00425820"/>
    <w:rsid w:val="00427524"/>
    <w:rsid w:val="0042787D"/>
    <w:rsid w:val="00427E3F"/>
    <w:rsid w:val="0043033F"/>
    <w:rsid w:val="00430F1D"/>
    <w:rsid w:val="0043217C"/>
    <w:rsid w:val="00432EE8"/>
    <w:rsid w:val="00434593"/>
    <w:rsid w:val="00434B23"/>
    <w:rsid w:val="00435D0B"/>
    <w:rsid w:val="00435DE2"/>
    <w:rsid w:val="004420C3"/>
    <w:rsid w:val="004429CA"/>
    <w:rsid w:val="00442E52"/>
    <w:rsid w:val="004430D8"/>
    <w:rsid w:val="004439B7"/>
    <w:rsid w:val="00443DEB"/>
    <w:rsid w:val="00443E5B"/>
    <w:rsid w:val="00444046"/>
    <w:rsid w:val="00445C82"/>
    <w:rsid w:val="004476C9"/>
    <w:rsid w:val="004479EF"/>
    <w:rsid w:val="00447A7B"/>
    <w:rsid w:val="00450677"/>
    <w:rsid w:val="004506E0"/>
    <w:rsid w:val="00452483"/>
    <w:rsid w:val="004553ED"/>
    <w:rsid w:val="004573A2"/>
    <w:rsid w:val="00457699"/>
    <w:rsid w:val="00457EFA"/>
    <w:rsid w:val="004619A3"/>
    <w:rsid w:val="00462691"/>
    <w:rsid w:val="00464985"/>
    <w:rsid w:val="004649F4"/>
    <w:rsid w:val="00465A46"/>
    <w:rsid w:val="0046694E"/>
    <w:rsid w:val="00466E3F"/>
    <w:rsid w:val="004721EB"/>
    <w:rsid w:val="00476260"/>
    <w:rsid w:val="00476BF0"/>
    <w:rsid w:val="00481E65"/>
    <w:rsid w:val="004862D6"/>
    <w:rsid w:val="00490F59"/>
    <w:rsid w:val="004916D7"/>
    <w:rsid w:val="004928F6"/>
    <w:rsid w:val="00497A98"/>
    <w:rsid w:val="00497C26"/>
    <w:rsid w:val="004A5401"/>
    <w:rsid w:val="004A58A7"/>
    <w:rsid w:val="004A5AE7"/>
    <w:rsid w:val="004A5C2E"/>
    <w:rsid w:val="004A6DBA"/>
    <w:rsid w:val="004A72ED"/>
    <w:rsid w:val="004B018D"/>
    <w:rsid w:val="004B1BDC"/>
    <w:rsid w:val="004B2CB9"/>
    <w:rsid w:val="004B5C5A"/>
    <w:rsid w:val="004B615F"/>
    <w:rsid w:val="004B71BB"/>
    <w:rsid w:val="004B75C0"/>
    <w:rsid w:val="004B76D9"/>
    <w:rsid w:val="004C0959"/>
    <w:rsid w:val="004C11F6"/>
    <w:rsid w:val="004C289D"/>
    <w:rsid w:val="004C2AAD"/>
    <w:rsid w:val="004C39A3"/>
    <w:rsid w:val="004C54FF"/>
    <w:rsid w:val="004C67DD"/>
    <w:rsid w:val="004C6848"/>
    <w:rsid w:val="004C689D"/>
    <w:rsid w:val="004C69FE"/>
    <w:rsid w:val="004D0FA4"/>
    <w:rsid w:val="004D22A0"/>
    <w:rsid w:val="004D29D2"/>
    <w:rsid w:val="004D3533"/>
    <w:rsid w:val="004D3DA5"/>
    <w:rsid w:val="004E0353"/>
    <w:rsid w:val="004E202E"/>
    <w:rsid w:val="004E2140"/>
    <w:rsid w:val="004E4C88"/>
    <w:rsid w:val="004E5CD6"/>
    <w:rsid w:val="004E5E37"/>
    <w:rsid w:val="004E740B"/>
    <w:rsid w:val="004E7821"/>
    <w:rsid w:val="004F0941"/>
    <w:rsid w:val="004F2101"/>
    <w:rsid w:val="004F3E5A"/>
    <w:rsid w:val="004F4480"/>
    <w:rsid w:val="004F5529"/>
    <w:rsid w:val="004F76C9"/>
    <w:rsid w:val="00500228"/>
    <w:rsid w:val="00500BB0"/>
    <w:rsid w:val="00500C12"/>
    <w:rsid w:val="0050216F"/>
    <w:rsid w:val="00502CCA"/>
    <w:rsid w:val="00502F2C"/>
    <w:rsid w:val="0050355D"/>
    <w:rsid w:val="00503D22"/>
    <w:rsid w:val="00505064"/>
    <w:rsid w:val="00510351"/>
    <w:rsid w:val="00510AA0"/>
    <w:rsid w:val="00514668"/>
    <w:rsid w:val="005168BA"/>
    <w:rsid w:val="005206D5"/>
    <w:rsid w:val="0052224A"/>
    <w:rsid w:val="005223FF"/>
    <w:rsid w:val="005300B1"/>
    <w:rsid w:val="00530888"/>
    <w:rsid w:val="00530937"/>
    <w:rsid w:val="005347CA"/>
    <w:rsid w:val="005362D2"/>
    <w:rsid w:val="005426D9"/>
    <w:rsid w:val="00543135"/>
    <w:rsid w:val="00543A45"/>
    <w:rsid w:val="0054736C"/>
    <w:rsid w:val="00547520"/>
    <w:rsid w:val="005509E5"/>
    <w:rsid w:val="0055257A"/>
    <w:rsid w:val="00553C79"/>
    <w:rsid w:val="0055438F"/>
    <w:rsid w:val="00554AB2"/>
    <w:rsid w:val="00556FAA"/>
    <w:rsid w:val="0056275A"/>
    <w:rsid w:val="0056507C"/>
    <w:rsid w:val="00565A80"/>
    <w:rsid w:val="005676BC"/>
    <w:rsid w:val="005708FF"/>
    <w:rsid w:val="005732EB"/>
    <w:rsid w:val="0057393E"/>
    <w:rsid w:val="00577654"/>
    <w:rsid w:val="00583CF8"/>
    <w:rsid w:val="00584AC5"/>
    <w:rsid w:val="0058614B"/>
    <w:rsid w:val="00587847"/>
    <w:rsid w:val="00587CAB"/>
    <w:rsid w:val="005911AA"/>
    <w:rsid w:val="0059271E"/>
    <w:rsid w:val="0059541B"/>
    <w:rsid w:val="005A00CB"/>
    <w:rsid w:val="005A0557"/>
    <w:rsid w:val="005A14B9"/>
    <w:rsid w:val="005A14E4"/>
    <w:rsid w:val="005A30C1"/>
    <w:rsid w:val="005A4BC5"/>
    <w:rsid w:val="005A607B"/>
    <w:rsid w:val="005A6BF6"/>
    <w:rsid w:val="005A7B77"/>
    <w:rsid w:val="005B1420"/>
    <w:rsid w:val="005B1FD3"/>
    <w:rsid w:val="005B2C3D"/>
    <w:rsid w:val="005B40BE"/>
    <w:rsid w:val="005B470E"/>
    <w:rsid w:val="005B588C"/>
    <w:rsid w:val="005B62C0"/>
    <w:rsid w:val="005B6A8E"/>
    <w:rsid w:val="005B72B5"/>
    <w:rsid w:val="005B75AE"/>
    <w:rsid w:val="005C1614"/>
    <w:rsid w:val="005C2B68"/>
    <w:rsid w:val="005C3141"/>
    <w:rsid w:val="005C4667"/>
    <w:rsid w:val="005C67D0"/>
    <w:rsid w:val="005D03B6"/>
    <w:rsid w:val="005E1774"/>
    <w:rsid w:val="005E24A9"/>
    <w:rsid w:val="005E4D47"/>
    <w:rsid w:val="005E7443"/>
    <w:rsid w:val="005F0067"/>
    <w:rsid w:val="005F0236"/>
    <w:rsid w:val="005F1DBE"/>
    <w:rsid w:val="005F316A"/>
    <w:rsid w:val="005F3CFF"/>
    <w:rsid w:val="005F4FC0"/>
    <w:rsid w:val="005F5DF5"/>
    <w:rsid w:val="005F6F49"/>
    <w:rsid w:val="005F6F66"/>
    <w:rsid w:val="006003C9"/>
    <w:rsid w:val="006007DF"/>
    <w:rsid w:val="00602132"/>
    <w:rsid w:val="00602375"/>
    <w:rsid w:val="006029E5"/>
    <w:rsid w:val="00604BAB"/>
    <w:rsid w:val="00604DB7"/>
    <w:rsid w:val="006054C3"/>
    <w:rsid w:val="006064C7"/>
    <w:rsid w:val="00610658"/>
    <w:rsid w:val="00611411"/>
    <w:rsid w:val="00611BB5"/>
    <w:rsid w:val="00612EB0"/>
    <w:rsid w:val="00617F5B"/>
    <w:rsid w:val="006201A8"/>
    <w:rsid w:val="00620D15"/>
    <w:rsid w:val="006215A4"/>
    <w:rsid w:val="006219F8"/>
    <w:rsid w:val="0062356E"/>
    <w:rsid w:val="006249AB"/>
    <w:rsid w:val="00625D4A"/>
    <w:rsid w:val="00626461"/>
    <w:rsid w:val="0062727B"/>
    <w:rsid w:val="00630FEB"/>
    <w:rsid w:val="00632FF8"/>
    <w:rsid w:val="00634107"/>
    <w:rsid w:val="006343E3"/>
    <w:rsid w:val="006351EA"/>
    <w:rsid w:val="00636751"/>
    <w:rsid w:val="00636D83"/>
    <w:rsid w:val="00637FB1"/>
    <w:rsid w:val="00641EA0"/>
    <w:rsid w:val="00642951"/>
    <w:rsid w:val="00645285"/>
    <w:rsid w:val="00646E75"/>
    <w:rsid w:val="00647390"/>
    <w:rsid w:val="006474A7"/>
    <w:rsid w:val="00647D5A"/>
    <w:rsid w:val="006542BF"/>
    <w:rsid w:val="006544C2"/>
    <w:rsid w:val="00655469"/>
    <w:rsid w:val="0066016A"/>
    <w:rsid w:val="0066131A"/>
    <w:rsid w:val="00661B21"/>
    <w:rsid w:val="00664608"/>
    <w:rsid w:val="006650D1"/>
    <w:rsid w:val="006655E2"/>
    <w:rsid w:val="006658D5"/>
    <w:rsid w:val="00666382"/>
    <w:rsid w:val="00666D41"/>
    <w:rsid w:val="00667219"/>
    <w:rsid w:val="006677D2"/>
    <w:rsid w:val="00667FFC"/>
    <w:rsid w:val="00670425"/>
    <w:rsid w:val="00670694"/>
    <w:rsid w:val="00670854"/>
    <w:rsid w:val="006759FC"/>
    <w:rsid w:val="00675B00"/>
    <w:rsid w:val="00676F20"/>
    <w:rsid w:val="006814B8"/>
    <w:rsid w:val="006821D1"/>
    <w:rsid w:val="00682597"/>
    <w:rsid w:val="00682DE3"/>
    <w:rsid w:val="00684BEC"/>
    <w:rsid w:val="00684E4B"/>
    <w:rsid w:val="00690F93"/>
    <w:rsid w:val="00693E56"/>
    <w:rsid w:val="006948DA"/>
    <w:rsid w:val="0069583D"/>
    <w:rsid w:val="006A34E1"/>
    <w:rsid w:val="006A4341"/>
    <w:rsid w:val="006A4BE8"/>
    <w:rsid w:val="006A4CA6"/>
    <w:rsid w:val="006A52AF"/>
    <w:rsid w:val="006A655F"/>
    <w:rsid w:val="006A779E"/>
    <w:rsid w:val="006A7999"/>
    <w:rsid w:val="006B02D1"/>
    <w:rsid w:val="006B0EB9"/>
    <w:rsid w:val="006B31B7"/>
    <w:rsid w:val="006B4F2E"/>
    <w:rsid w:val="006B5396"/>
    <w:rsid w:val="006B66B0"/>
    <w:rsid w:val="006B68CA"/>
    <w:rsid w:val="006C56B3"/>
    <w:rsid w:val="006C5D5D"/>
    <w:rsid w:val="006C7C84"/>
    <w:rsid w:val="006D03BB"/>
    <w:rsid w:val="006D15D5"/>
    <w:rsid w:val="006D2C23"/>
    <w:rsid w:val="006D3A69"/>
    <w:rsid w:val="006D3F49"/>
    <w:rsid w:val="006D5208"/>
    <w:rsid w:val="006D5D24"/>
    <w:rsid w:val="006D602B"/>
    <w:rsid w:val="006D62D4"/>
    <w:rsid w:val="006D64F0"/>
    <w:rsid w:val="006D6BBF"/>
    <w:rsid w:val="006E0114"/>
    <w:rsid w:val="006E2429"/>
    <w:rsid w:val="006E3C7D"/>
    <w:rsid w:val="006E47AB"/>
    <w:rsid w:val="006F20FB"/>
    <w:rsid w:val="006F4DB9"/>
    <w:rsid w:val="006F7C5C"/>
    <w:rsid w:val="00702072"/>
    <w:rsid w:val="00702D5B"/>
    <w:rsid w:val="00702DD6"/>
    <w:rsid w:val="007038D0"/>
    <w:rsid w:val="00706F54"/>
    <w:rsid w:val="00707EEE"/>
    <w:rsid w:val="007118DB"/>
    <w:rsid w:val="00713077"/>
    <w:rsid w:val="007156EA"/>
    <w:rsid w:val="00715A7A"/>
    <w:rsid w:val="00716071"/>
    <w:rsid w:val="007172EC"/>
    <w:rsid w:val="007179A7"/>
    <w:rsid w:val="0072018A"/>
    <w:rsid w:val="007210C7"/>
    <w:rsid w:val="00722332"/>
    <w:rsid w:val="00723335"/>
    <w:rsid w:val="00723346"/>
    <w:rsid w:val="00723D57"/>
    <w:rsid w:val="0072597B"/>
    <w:rsid w:val="007317D4"/>
    <w:rsid w:val="007341F2"/>
    <w:rsid w:val="007352EC"/>
    <w:rsid w:val="00736568"/>
    <w:rsid w:val="00737A48"/>
    <w:rsid w:val="00741E26"/>
    <w:rsid w:val="00741FCC"/>
    <w:rsid w:val="0074308F"/>
    <w:rsid w:val="007450AD"/>
    <w:rsid w:val="007501EB"/>
    <w:rsid w:val="007505A0"/>
    <w:rsid w:val="00751E60"/>
    <w:rsid w:val="00751E6D"/>
    <w:rsid w:val="0075323C"/>
    <w:rsid w:val="007562E2"/>
    <w:rsid w:val="00763B27"/>
    <w:rsid w:val="00763C78"/>
    <w:rsid w:val="00766503"/>
    <w:rsid w:val="007673A3"/>
    <w:rsid w:val="0077208A"/>
    <w:rsid w:val="00773497"/>
    <w:rsid w:val="00773519"/>
    <w:rsid w:val="00773A85"/>
    <w:rsid w:val="00777139"/>
    <w:rsid w:val="00777D44"/>
    <w:rsid w:val="0078135A"/>
    <w:rsid w:val="00781757"/>
    <w:rsid w:val="007832CE"/>
    <w:rsid w:val="007833D2"/>
    <w:rsid w:val="00784141"/>
    <w:rsid w:val="00784C59"/>
    <w:rsid w:val="00786DB3"/>
    <w:rsid w:val="00787557"/>
    <w:rsid w:val="0079193F"/>
    <w:rsid w:val="007938DF"/>
    <w:rsid w:val="0079465C"/>
    <w:rsid w:val="007949B1"/>
    <w:rsid w:val="0079540E"/>
    <w:rsid w:val="00795E58"/>
    <w:rsid w:val="00796762"/>
    <w:rsid w:val="007A0D2B"/>
    <w:rsid w:val="007A2C66"/>
    <w:rsid w:val="007A3A80"/>
    <w:rsid w:val="007A652A"/>
    <w:rsid w:val="007A677A"/>
    <w:rsid w:val="007B01ED"/>
    <w:rsid w:val="007B03BC"/>
    <w:rsid w:val="007B05FD"/>
    <w:rsid w:val="007B27B2"/>
    <w:rsid w:val="007B36DF"/>
    <w:rsid w:val="007B6133"/>
    <w:rsid w:val="007C1EFC"/>
    <w:rsid w:val="007C20C3"/>
    <w:rsid w:val="007C3690"/>
    <w:rsid w:val="007C5C72"/>
    <w:rsid w:val="007D050A"/>
    <w:rsid w:val="007D1573"/>
    <w:rsid w:val="007D274A"/>
    <w:rsid w:val="007D523C"/>
    <w:rsid w:val="007D6FAD"/>
    <w:rsid w:val="007D7B3B"/>
    <w:rsid w:val="007D7B67"/>
    <w:rsid w:val="007E0245"/>
    <w:rsid w:val="007E0886"/>
    <w:rsid w:val="007E2E0E"/>
    <w:rsid w:val="007E5052"/>
    <w:rsid w:val="007E54B0"/>
    <w:rsid w:val="007E6B4D"/>
    <w:rsid w:val="007F0408"/>
    <w:rsid w:val="007F0539"/>
    <w:rsid w:val="007F1493"/>
    <w:rsid w:val="007F1B8D"/>
    <w:rsid w:val="007F3226"/>
    <w:rsid w:val="007F359B"/>
    <w:rsid w:val="007F3DB3"/>
    <w:rsid w:val="007F5326"/>
    <w:rsid w:val="007F668A"/>
    <w:rsid w:val="007F69C0"/>
    <w:rsid w:val="00800323"/>
    <w:rsid w:val="00803E81"/>
    <w:rsid w:val="00806453"/>
    <w:rsid w:val="0080763A"/>
    <w:rsid w:val="008153A1"/>
    <w:rsid w:val="00822197"/>
    <w:rsid w:val="008225D3"/>
    <w:rsid w:val="0082479C"/>
    <w:rsid w:val="00826F97"/>
    <w:rsid w:val="008274C8"/>
    <w:rsid w:val="00827BD4"/>
    <w:rsid w:val="00827E03"/>
    <w:rsid w:val="00830B38"/>
    <w:rsid w:val="0083188F"/>
    <w:rsid w:val="00834B23"/>
    <w:rsid w:val="008350F1"/>
    <w:rsid w:val="008364E2"/>
    <w:rsid w:val="00837539"/>
    <w:rsid w:val="008413C8"/>
    <w:rsid w:val="00841816"/>
    <w:rsid w:val="0084194F"/>
    <w:rsid w:val="0084422F"/>
    <w:rsid w:val="008450FF"/>
    <w:rsid w:val="008461C3"/>
    <w:rsid w:val="0085147F"/>
    <w:rsid w:val="00851BAA"/>
    <w:rsid w:val="00852B94"/>
    <w:rsid w:val="008530D9"/>
    <w:rsid w:val="00854E90"/>
    <w:rsid w:val="00855DF8"/>
    <w:rsid w:val="008563C5"/>
    <w:rsid w:val="0085666E"/>
    <w:rsid w:val="00857BEB"/>
    <w:rsid w:val="00860BC9"/>
    <w:rsid w:val="0086165B"/>
    <w:rsid w:val="008637EC"/>
    <w:rsid w:val="008638F0"/>
    <w:rsid w:val="008643C8"/>
    <w:rsid w:val="00864BD3"/>
    <w:rsid w:val="00866012"/>
    <w:rsid w:val="00866DEC"/>
    <w:rsid w:val="00870FB3"/>
    <w:rsid w:val="00872356"/>
    <w:rsid w:val="00872B12"/>
    <w:rsid w:val="00874033"/>
    <w:rsid w:val="008746ED"/>
    <w:rsid w:val="00876040"/>
    <w:rsid w:val="0087635F"/>
    <w:rsid w:val="008763F5"/>
    <w:rsid w:val="00881BA8"/>
    <w:rsid w:val="00882DC8"/>
    <w:rsid w:val="00883C2F"/>
    <w:rsid w:val="008853BC"/>
    <w:rsid w:val="00886931"/>
    <w:rsid w:val="00891AFD"/>
    <w:rsid w:val="0089496F"/>
    <w:rsid w:val="00895151"/>
    <w:rsid w:val="00897599"/>
    <w:rsid w:val="008A0442"/>
    <w:rsid w:val="008A0FE7"/>
    <w:rsid w:val="008A1D81"/>
    <w:rsid w:val="008A2D59"/>
    <w:rsid w:val="008A4186"/>
    <w:rsid w:val="008A575C"/>
    <w:rsid w:val="008B0222"/>
    <w:rsid w:val="008B0342"/>
    <w:rsid w:val="008B04B4"/>
    <w:rsid w:val="008B0911"/>
    <w:rsid w:val="008B6875"/>
    <w:rsid w:val="008B74FF"/>
    <w:rsid w:val="008C0B54"/>
    <w:rsid w:val="008C438F"/>
    <w:rsid w:val="008C439A"/>
    <w:rsid w:val="008C4577"/>
    <w:rsid w:val="008C7F2F"/>
    <w:rsid w:val="008C7FEF"/>
    <w:rsid w:val="008D2FAD"/>
    <w:rsid w:val="008D349A"/>
    <w:rsid w:val="008D3E8E"/>
    <w:rsid w:val="008D66BD"/>
    <w:rsid w:val="008D6F83"/>
    <w:rsid w:val="008E41C6"/>
    <w:rsid w:val="008E50D4"/>
    <w:rsid w:val="008E5CA9"/>
    <w:rsid w:val="008F1CB9"/>
    <w:rsid w:val="008F4F45"/>
    <w:rsid w:val="008F4FD8"/>
    <w:rsid w:val="008F7E59"/>
    <w:rsid w:val="009009C2"/>
    <w:rsid w:val="00901CDB"/>
    <w:rsid w:val="00902AE1"/>
    <w:rsid w:val="009035F5"/>
    <w:rsid w:val="00904D98"/>
    <w:rsid w:val="00905458"/>
    <w:rsid w:val="0090661C"/>
    <w:rsid w:val="00906D61"/>
    <w:rsid w:val="009074F5"/>
    <w:rsid w:val="00907E61"/>
    <w:rsid w:val="00910516"/>
    <w:rsid w:val="009113A9"/>
    <w:rsid w:val="00913123"/>
    <w:rsid w:val="009144FB"/>
    <w:rsid w:val="00915F81"/>
    <w:rsid w:val="0092004E"/>
    <w:rsid w:val="009224AF"/>
    <w:rsid w:val="00922F07"/>
    <w:rsid w:val="00923044"/>
    <w:rsid w:val="00924000"/>
    <w:rsid w:val="009259DA"/>
    <w:rsid w:val="00927542"/>
    <w:rsid w:val="009304EC"/>
    <w:rsid w:val="00933A5D"/>
    <w:rsid w:val="009405D9"/>
    <w:rsid w:val="009409A5"/>
    <w:rsid w:val="00940A72"/>
    <w:rsid w:val="00941B03"/>
    <w:rsid w:val="00941CF0"/>
    <w:rsid w:val="00942149"/>
    <w:rsid w:val="00942349"/>
    <w:rsid w:val="00942BEA"/>
    <w:rsid w:val="00950915"/>
    <w:rsid w:val="00952117"/>
    <w:rsid w:val="009526C0"/>
    <w:rsid w:val="00952F87"/>
    <w:rsid w:val="00954C6D"/>
    <w:rsid w:val="0095597B"/>
    <w:rsid w:val="00956122"/>
    <w:rsid w:val="00961A52"/>
    <w:rsid w:val="00961E32"/>
    <w:rsid w:val="00966223"/>
    <w:rsid w:val="0097396D"/>
    <w:rsid w:val="00973B0B"/>
    <w:rsid w:val="00975B73"/>
    <w:rsid w:val="0097615D"/>
    <w:rsid w:val="00976F22"/>
    <w:rsid w:val="009778C8"/>
    <w:rsid w:val="0098006F"/>
    <w:rsid w:val="009839AC"/>
    <w:rsid w:val="009846E3"/>
    <w:rsid w:val="00985C57"/>
    <w:rsid w:val="00987105"/>
    <w:rsid w:val="0099346C"/>
    <w:rsid w:val="00997DA2"/>
    <w:rsid w:val="009A1860"/>
    <w:rsid w:val="009A3C5C"/>
    <w:rsid w:val="009A491A"/>
    <w:rsid w:val="009A5E40"/>
    <w:rsid w:val="009A5EF5"/>
    <w:rsid w:val="009A6D80"/>
    <w:rsid w:val="009B0DCF"/>
    <w:rsid w:val="009B1BCC"/>
    <w:rsid w:val="009B2D22"/>
    <w:rsid w:val="009B3415"/>
    <w:rsid w:val="009B3678"/>
    <w:rsid w:val="009B384C"/>
    <w:rsid w:val="009B3962"/>
    <w:rsid w:val="009B4543"/>
    <w:rsid w:val="009B4DB0"/>
    <w:rsid w:val="009B721C"/>
    <w:rsid w:val="009B7351"/>
    <w:rsid w:val="009C0034"/>
    <w:rsid w:val="009C0E23"/>
    <w:rsid w:val="009C47DF"/>
    <w:rsid w:val="009C6C12"/>
    <w:rsid w:val="009C6C6B"/>
    <w:rsid w:val="009C79B5"/>
    <w:rsid w:val="009D00B1"/>
    <w:rsid w:val="009D13EC"/>
    <w:rsid w:val="009D1EBB"/>
    <w:rsid w:val="009E0002"/>
    <w:rsid w:val="009E1401"/>
    <w:rsid w:val="009E1E1B"/>
    <w:rsid w:val="009E41A5"/>
    <w:rsid w:val="009E5CBB"/>
    <w:rsid w:val="009E73C6"/>
    <w:rsid w:val="009F32B0"/>
    <w:rsid w:val="009F334C"/>
    <w:rsid w:val="009F34D3"/>
    <w:rsid w:val="009F4099"/>
    <w:rsid w:val="009F7339"/>
    <w:rsid w:val="00A00158"/>
    <w:rsid w:val="00A0267B"/>
    <w:rsid w:val="00A03510"/>
    <w:rsid w:val="00A03E09"/>
    <w:rsid w:val="00A05309"/>
    <w:rsid w:val="00A0635F"/>
    <w:rsid w:val="00A06D44"/>
    <w:rsid w:val="00A07B01"/>
    <w:rsid w:val="00A07E49"/>
    <w:rsid w:val="00A11849"/>
    <w:rsid w:val="00A123F1"/>
    <w:rsid w:val="00A12FFE"/>
    <w:rsid w:val="00A15C0F"/>
    <w:rsid w:val="00A166B7"/>
    <w:rsid w:val="00A16C14"/>
    <w:rsid w:val="00A213BF"/>
    <w:rsid w:val="00A23751"/>
    <w:rsid w:val="00A23C51"/>
    <w:rsid w:val="00A24197"/>
    <w:rsid w:val="00A26318"/>
    <w:rsid w:val="00A26A03"/>
    <w:rsid w:val="00A27865"/>
    <w:rsid w:val="00A3214A"/>
    <w:rsid w:val="00A3356E"/>
    <w:rsid w:val="00A34F5E"/>
    <w:rsid w:val="00A359F2"/>
    <w:rsid w:val="00A3640F"/>
    <w:rsid w:val="00A369DB"/>
    <w:rsid w:val="00A40604"/>
    <w:rsid w:val="00A42091"/>
    <w:rsid w:val="00A42CCD"/>
    <w:rsid w:val="00A431DF"/>
    <w:rsid w:val="00A43CB2"/>
    <w:rsid w:val="00A44E82"/>
    <w:rsid w:val="00A46F0B"/>
    <w:rsid w:val="00A5451D"/>
    <w:rsid w:val="00A54780"/>
    <w:rsid w:val="00A54A5A"/>
    <w:rsid w:val="00A6076B"/>
    <w:rsid w:val="00A609D0"/>
    <w:rsid w:val="00A61097"/>
    <w:rsid w:val="00A6243B"/>
    <w:rsid w:val="00A63975"/>
    <w:rsid w:val="00A63D61"/>
    <w:rsid w:val="00A64A3B"/>
    <w:rsid w:val="00A66160"/>
    <w:rsid w:val="00A667DD"/>
    <w:rsid w:val="00A67277"/>
    <w:rsid w:val="00A71443"/>
    <w:rsid w:val="00A7197F"/>
    <w:rsid w:val="00A72319"/>
    <w:rsid w:val="00A77B46"/>
    <w:rsid w:val="00A77BB2"/>
    <w:rsid w:val="00A835BE"/>
    <w:rsid w:val="00A83CF1"/>
    <w:rsid w:val="00A85B3D"/>
    <w:rsid w:val="00A87957"/>
    <w:rsid w:val="00A90050"/>
    <w:rsid w:val="00A90FBC"/>
    <w:rsid w:val="00A910F4"/>
    <w:rsid w:val="00A91EB4"/>
    <w:rsid w:val="00A92886"/>
    <w:rsid w:val="00A92CA2"/>
    <w:rsid w:val="00A93FEA"/>
    <w:rsid w:val="00A95466"/>
    <w:rsid w:val="00A9643E"/>
    <w:rsid w:val="00AA3332"/>
    <w:rsid w:val="00AA3896"/>
    <w:rsid w:val="00AA402B"/>
    <w:rsid w:val="00AA40CA"/>
    <w:rsid w:val="00AA6FFB"/>
    <w:rsid w:val="00AA71E1"/>
    <w:rsid w:val="00AA7F90"/>
    <w:rsid w:val="00AB0681"/>
    <w:rsid w:val="00AB1279"/>
    <w:rsid w:val="00AB3603"/>
    <w:rsid w:val="00AB3F86"/>
    <w:rsid w:val="00AB51C1"/>
    <w:rsid w:val="00AB61E2"/>
    <w:rsid w:val="00AB680F"/>
    <w:rsid w:val="00AB7D57"/>
    <w:rsid w:val="00AC0648"/>
    <w:rsid w:val="00AC1E08"/>
    <w:rsid w:val="00AC307F"/>
    <w:rsid w:val="00AC4E50"/>
    <w:rsid w:val="00AC54C3"/>
    <w:rsid w:val="00AD2CF7"/>
    <w:rsid w:val="00AD3CDF"/>
    <w:rsid w:val="00AD56F0"/>
    <w:rsid w:val="00AD77EC"/>
    <w:rsid w:val="00AD7CE6"/>
    <w:rsid w:val="00AD7EE0"/>
    <w:rsid w:val="00AE02DD"/>
    <w:rsid w:val="00AE1890"/>
    <w:rsid w:val="00AE2369"/>
    <w:rsid w:val="00AE27F2"/>
    <w:rsid w:val="00AE619D"/>
    <w:rsid w:val="00AE6505"/>
    <w:rsid w:val="00AE683F"/>
    <w:rsid w:val="00AE7583"/>
    <w:rsid w:val="00AF0A4F"/>
    <w:rsid w:val="00AF2465"/>
    <w:rsid w:val="00AF2FD6"/>
    <w:rsid w:val="00AF4D59"/>
    <w:rsid w:val="00AF5B78"/>
    <w:rsid w:val="00AF5EB8"/>
    <w:rsid w:val="00B01E04"/>
    <w:rsid w:val="00B0249B"/>
    <w:rsid w:val="00B060F2"/>
    <w:rsid w:val="00B0699D"/>
    <w:rsid w:val="00B10197"/>
    <w:rsid w:val="00B10E32"/>
    <w:rsid w:val="00B116E2"/>
    <w:rsid w:val="00B11BF4"/>
    <w:rsid w:val="00B128C3"/>
    <w:rsid w:val="00B139A2"/>
    <w:rsid w:val="00B158A1"/>
    <w:rsid w:val="00B15FF0"/>
    <w:rsid w:val="00B16B88"/>
    <w:rsid w:val="00B170EA"/>
    <w:rsid w:val="00B17617"/>
    <w:rsid w:val="00B20A89"/>
    <w:rsid w:val="00B2301C"/>
    <w:rsid w:val="00B24058"/>
    <w:rsid w:val="00B25080"/>
    <w:rsid w:val="00B25E00"/>
    <w:rsid w:val="00B31842"/>
    <w:rsid w:val="00B31EEE"/>
    <w:rsid w:val="00B32FC5"/>
    <w:rsid w:val="00B340F3"/>
    <w:rsid w:val="00B34DDD"/>
    <w:rsid w:val="00B37C53"/>
    <w:rsid w:val="00B4143B"/>
    <w:rsid w:val="00B42BFF"/>
    <w:rsid w:val="00B430F9"/>
    <w:rsid w:val="00B44786"/>
    <w:rsid w:val="00B44ABA"/>
    <w:rsid w:val="00B44D4E"/>
    <w:rsid w:val="00B45266"/>
    <w:rsid w:val="00B478C8"/>
    <w:rsid w:val="00B535A4"/>
    <w:rsid w:val="00B5372D"/>
    <w:rsid w:val="00B53C44"/>
    <w:rsid w:val="00B54DC9"/>
    <w:rsid w:val="00B55D8B"/>
    <w:rsid w:val="00B56F79"/>
    <w:rsid w:val="00B5743F"/>
    <w:rsid w:val="00B60240"/>
    <w:rsid w:val="00B61FF4"/>
    <w:rsid w:val="00B6329B"/>
    <w:rsid w:val="00B660C2"/>
    <w:rsid w:val="00B6722C"/>
    <w:rsid w:val="00B75848"/>
    <w:rsid w:val="00B75C0F"/>
    <w:rsid w:val="00B76FD6"/>
    <w:rsid w:val="00B77615"/>
    <w:rsid w:val="00B816F9"/>
    <w:rsid w:val="00B8338D"/>
    <w:rsid w:val="00B835F6"/>
    <w:rsid w:val="00B86A55"/>
    <w:rsid w:val="00B90430"/>
    <w:rsid w:val="00B907CB"/>
    <w:rsid w:val="00B93994"/>
    <w:rsid w:val="00B95E29"/>
    <w:rsid w:val="00B9638C"/>
    <w:rsid w:val="00B9748A"/>
    <w:rsid w:val="00B974AD"/>
    <w:rsid w:val="00BA3ABE"/>
    <w:rsid w:val="00BA4A8A"/>
    <w:rsid w:val="00BA4B5F"/>
    <w:rsid w:val="00BB1B31"/>
    <w:rsid w:val="00BB23FC"/>
    <w:rsid w:val="00BB2984"/>
    <w:rsid w:val="00BB2A6F"/>
    <w:rsid w:val="00BB309A"/>
    <w:rsid w:val="00BB3C8C"/>
    <w:rsid w:val="00BB4A72"/>
    <w:rsid w:val="00BB58AF"/>
    <w:rsid w:val="00BB5D0C"/>
    <w:rsid w:val="00BB65A9"/>
    <w:rsid w:val="00BC035F"/>
    <w:rsid w:val="00BC0F79"/>
    <w:rsid w:val="00BC1041"/>
    <w:rsid w:val="00BC17B3"/>
    <w:rsid w:val="00BC38DD"/>
    <w:rsid w:val="00BC488D"/>
    <w:rsid w:val="00BC4EF8"/>
    <w:rsid w:val="00BC7CE7"/>
    <w:rsid w:val="00BD3235"/>
    <w:rsid w:val="00BD3D53"/>
    <w:rsid w:val="00BD5427"/>
    <w:rsid w:val="00BD744F"/>
    <w:rsid w:val="00BE0BC5"/>
    <w:rsid w:val="00BE221B"/>
    <w:rsid w:val="00BE33C7"/>
    <w:rsid w:val="00BE3405"/>
    <w:rsid w:val="00BE3FE2"/>
    <w:rsid w:val="00BE406A"/>
    <w:rsid w:val="00BE6602"/>
    <w:rsid w:val="00BE7EAF"/>
    <w:rsid w:val="00BE7F64"/>
    <w:rsid w:val="00BF0C1C"/>
    <w:rsid w:val="00BF14CF"/>
    <w:rsid w:val="00BF2354"/>
    <w:rsid w:val="00BF628D"/>
    <w:rsid w:val="00BF6853"/>
    <w:rsid w:val="00BF73FE"/>
    <w:rsid w:val="00C00578"/>
    <w:rsid w:val="00C005F6"/>
    <w:rsid w:val="00C01E3C"/>
    <w:rsid w:val="00C0424E"/>
    <w:rsid w:val="00C04270"/>
    <w:rsid w:val="00C04EBD"/>
    <w:rsid w:val="00C0529E"/>
    <w:rsid w:val="00C06B7E"/>
    <w:rsid w:val="00C073CD"/>
    <w:rsid w:val="00C11F58"/>
    <w:rsid w:val="00C1495E"/>
    <w:rsid w:val="00C16786"/>
    <w:rsid w:val="00C17F1C"/>
    <w:rsid w:val="00C2059E"/>
    <w:rsid w:val="00C208C4"/>
    <w:rsid w:val="00C21AB4"/>
    <w:rsid w:val="00C21EED"/>
    <w:rsid w:val="00C22865"/>
    <w:rsid w:val="00C24127"/>
    <w:rsid w:val="00C24649"/>
    <w:rsid w:val="00C248A8"/>
    <w:rsid w:val="00C26419"/>
    <w:rsid w:val="00C27914"/>
    <w:rsid w:val="00C30879"/>
    <w:rsid w:val="00C332D2"/>
    <w:rsid w:val="00C334F8"/>
    <w:rsid w:val="00C339F4"/>
    <w:rsid w:val="00C35520"/>
    <w:rsid w:val="00C35F8E"/>
    <w:rsid w:val="00C35FB4"/>
    <w:rsid w:val="00C36802"/>
    <w:rsid w:val="00C3689E"/>
    <w:rsid w:val="00C37829"/>
    <w:rsid w:val="00C4378B"/>
    <w:rsid w:val="00C43DFC"/>
    <w:rsid w:val="00C47556"/>
    <w:rsid w:val="00C51033"/>
    <w:rsid w:val="00C5192D"/>
    <w:rsid w:val="00C535CE"/>
    <w:rsid w:val="00C54505"/>
    <w:rsid w:val="00C54DD0"/>
    <w:rsid w:val="00C55CC1"/>
    <w:rsid w:val="00C566DC"/>
    <w:rsid w:val="00C613F0"/>
    <w:rsid w:val="00C648A5"/>
    <w:rsid w:val="00C648B4"/>
    <w:rsid w:val="00C64931"/>
    <w:rsid w:val="00C65C3F"/>
    <w:rsid w:val="00C65DB4"/>
    <w:rsid w:val="00C66311"/>
    <w:rsid w:val="00C66589"/>
    <w:rsid w:val="00C666C9"/>
    <w:rsid w:val="00C66782"/>
    <w:rsid w:val="00C705DE"/>
    <w:rsid w:val="00C707E0"/>
    <w:rsid w:val="00C710AE"/>
    <w:rsid w:val="00C717D7"/>
    <w:rsid w:val="00C71D46"/>
    <w:rsid w:val="00C76F66"/>
    <w:rsid w:val="00C771CA"/>
    <w:rsid w:val="00C8006A"/>
    <w:rsid w:val="00C80445"/>
    <w:rsid w:val="00C80726"/>
    <w:rsid w:val="00C84532"/>
    <w:rsid w:val="00C85DF3"/>
    <w:rsid w:val="00C94188"/>
    <w:rsid w:val="00C96984"/>
    <w:rsid w:val="00CA01EC"/>
    <w:rsid w:val="00CA121A"/>
    <w:rsid w:val="00CA26EB"/>
    <w:rsid w:val="00CA44D2"/>
    <w:rsid w:val="00CA4546"/>
    <w:rsid w:val="00CA4C14"/>
    <w:rsid w:val="00CA4C54"/>
    <w:rsid w:val="00CA537D"/>
    <w:rsid w:val="00CA626A"/>
    <w:rsid w:val="00CA647D"/>
    <w:rsid w:val="00CA64E2"/>
    <w:rsid w:val="00CB184B"/>
    <w:rsid w:val="00CB210B"/>
    <w:rsid w:val="00CB2D70"/>
    <w:rsid w:val="00CB52F1"/>
    <w:rsid w:val="00CB704A"/>
    <w:rsid w:val="00CC0F61"/>
    <w:rsid w:val="00CC15BD"/>
    <w:rsid w:val="00CC1D58"/>
    <w:rsid w:val="00CC35C6"/>
    <w:rsid w:val="00CC391D"/>
    <w:rsid w:val="00CC429C"/>
    <w:rsid w:val="00CC53FF"/>
    <w:rsid w:val="00CC5FAB"/>
    <w:rsid w:val="00CC618C"/>
    <w:rsid w:val="00CC7290"/>
    <w:rsid w:val="00CD29AD"/>
    <w:rsid w:val="00CD333B"/>
    <w:rsid w:val="00CD33E9"/>
    <w:rsid w:val="00CD3EE4"/>
    <w:rsid w:val="00CD43B0"/>
    <w:rsid w:val="00CD5F85"/>
    <w:rsid w:val="00CD73B1"/>
    <w:rsid w:val="00CD763B"/>
    <w:rsid w:val="00CE02E0"/>
    <w:rsid w:val="00CE3AF1"/>
    <w:rsid w:val="00CE7B35"/>
    <w:rsid w:val="00CF347A"/>
    <w:rsid w:val="00CF618E"/>
    <w:rsid w:val="00D01268"/>
    <w:rsid w:val="00D01C85"/>
    <w:rsid w:val="00D02D26"/>
    <w:rsid w:val="00D036ED"/>
    <w:rsid w:val="00D04BEE"/>
    <w:rsid w:val="00D0742D"/>
    <w:rsid w:val="00D1023B"/>
    <w:rsid w:val="00D118F3"/>
    <w:rsid w:val="00D11DC1"/>
    <w:rsid w:val="00D1509E"/>
    <w:rsid w:val="00D15856"/>
    <w:rsid w:val="00D1764E"/>
    <w:rsid w:val="00D2112B"/>
    <w:rsid w:val="00D221A9"/>
    <w:rsid w:val="00D22D66"/>
    <w:rsid w:val="00D23D01"/>
    <w:rsid w:val="00D25323"/>
    <w:rsid w:val="00D26064"/>
    <w:rsid w:val="00D26E21"/>
    <w:rsid w:val="00D34E56"/>
    <w:rsid w:val="00D3506D"/>
    <w:rsid w:val="00D35B7F"/>
    <w:rsid w:val="00D36747"/>
    <w:rsid w:val="00D36FE1"/>
    <w:rsid w:val="00D40BE4"/>
    <w:rsid w:val="00D42819"/>
    <w:rsid w:val="00D43751"/>
    <w:rsid w:val="00D44170"/>
    <w:rsid w:val="00D44A0D"/>
    <w:rsid w:val="00D46D2B"/>
    <w:rsid w:val="00D478AB"/>
    <w:rsid w:val="00D52205"/>
    <w:rsid w:val="00D5410A"/>
    <w:rsid w:val="00D60668"/>
    <w:rsid w:val="00D6097C"/>
    <w:rsid w:val="00D63199"/>
    <w:rsid w:val="00D63B13"/>
    <w:rsid w:val="00D64A1F"/>
    <w:rsid w:val="00D665DB"/>
    <w:rsid w:val="00D7220E"/>
    <w:rsid w:val="00D75813"/>
    <w:rsid w:val="00D772A9"/>
    <w:rsid w:val="00D80E33"/>
    <w:rsid w:val="00D8242A"/>
    <w:rsid w:val="00D82B8A"/>
    <w:rsid w:val="00D83936"/>
    <w:rsid w:val="00D83E7A"/>
    <w:rsid w:val="00D85A79"/>
    <w:rsid w:val="00D85B78"/>
    <w:rsid w:val="00D85E6A"/>
    <w:rsid w:val="00D85FA0"/>
    <w:rsid w:val="00D876D9"/>
    <w:rsid w:val="00D92128"/>
    <w:rsid w:val="00D934D1"/>
    <w:rsid w:val="00D936A7"/>
    <w:rsid w:val="00D95BA6"/>
    <w:rsid w:val="00D95EE9"/>
    <w:rsid w:val="00D961EA"/>
    <w:rsid w:val="00D97FC9"/>
    <w:rsid w:val="00DA0457"/>
    <w:rsid w:val="00DA6AB8"/>
    <w:rsid w:val="00DB0A35"/>
    <w:rsid w:val="00DB19E8"/>
    <w:rsid w:val="00DB331B"/>
    <w:rsid w:val="00DB54DD"/>
    <w:rsid w:val="00DB784A"/>
    <w:rsid w:val="00DC20B9"/>
    <w:rsid w:val="00DC34EA"/>
    <w:rsid w:val="00DC63B7"/>
    <w:rsid w:val="00DC6AFC"/>
    <w:rsid w:val="00DC74ED"/>
    <w:rsid w:val="00DD01B2"/>
    <w:rsid w:val="00DD1F5D"/>
    <w:rsid w:val="00DD2943"/>
    <w:rsid w:val="00DD3532"/>
    <w:rsid w:val="00DD3F17"/>
    <w:rsid w:val="00DD55B3"/>
    <w:rsid w:val="00DE0C7D"/>
    <w:rsid w:val="00DE2354"/>
    <w:rsid w:val="00DE25F8"/>
    <w:rsid w:val="00DE2B60"/>
    <w:rsid w:val="00DE3B32"/>
    <w:rsid w:val="00DE426C"/>
    <w:rsid w:val="00DE5016"/>
    <w:rsid w:val="00DE55CA"/>
    <w:rsid w:val="00DE5CA3"/>
    <w:rsid w:val="00DE5FCC"/>
    <w:rsid w:val="00DF44B0"/>
    <w:rsid w:val="00DF5484"/>
    <w:rsid w:val="00DF6464"/>
    <w:rsid w:val="00DF6B60"/>
    <w:rsid w:val="00E007A3"/>
    <w:rsid w:val="00E03ED9"/>
    <w:rsid w:val="00E04ADA"/>
    <w:rsid w:val="00E05E8E"/>
    <w:rsid w:val="00E073E5"/>
    <w:rsid w:val="00E07D5C"/>
    <w:rsid w:val="00E1038F"/>
    <w:rsid w:val="00E10515"/>
    <w:rsid w:val="00E10DE5"/>
    <w:rsid w:val="00E12FCA"/>
    <w:rsid w:val="00E13316"/>
    <w:rsid w:val="00E134D7"/>
    <w:rsid w:val="00E16915"/>
    <w:rsid w:val="00E17A34"/>
    <w:rsid w:val="00E17C9B"/>
    <w:rsid w:val="00E2068C"/>
    <w:rsid w:val="00E20C64"/>
    <w:rsid w:val="00E21A73"/>
    <w:rsid w:val="00E22358"/>
    <w:rsid w:val="00E22536"/>
    <w:rsid w:val="00E22A07"/>
    <w:rsid w:val="00E232A1"/>
    <w:rsid w:val="00E23EE9"/>
    <w:rsid w:val="00E252FF"/>
    <w:rsid w:val="00E264D1"/>
    <w:rsid w:val="00E27698"/>
    <w:rsid w:val="00E31195"/>
    <w:rsid w:val="00E34796"/>
    <w:rsid w:val="00E3482B"/>
    <w:rsid w:val="00E34CC9"/>
    <w:rsid w:val="00E34DB0"/>
    <w:rsid w:val="00E367A7"/>
    <w:rsid w:val="00E375E5"/>
    <w:rsid w:val="00E37DC8"/>
    <w:rsid w:val="00E406A1"/>
    <w:rsid w:val="00E41251"/>
    <w:rsid w:val="00E43E57"/>
    <w:rsid w:val="00E4404C"/>
    <w:rsid w:val="00E442A6"/>
    <w:rsid w:val="00E4458D"/>
    <w:rsid w:val="00E458A3"/>
    <w:rsid w:val="00E45E2D"/>
    <w:rsid w:val="00E47A84"/>
    <w:rsid w:val="00E51275"/>
    <w:rsid w:val="00E518AF"/>
    <w:rsid w:val="00E56FD8"/>
    <w:rsid w:val="00E57EA3"/>
    <w:rsid w:val="00E60800"/>
    <w:rsid w:val="00E60EAE"/>
    <w:rsid w:val="00E611F9"/>
    <w:rsid w:val="00E62750"/>
    <w:rsid w:val="00E63B62"/>
    <w:rsid w:val="00E63D71"/>
    <w:rsid w:val="00E641E1"/>
    <w:rsid w:val="00E659B4"/>
    <w:rsid w:val="00E6680D"/>
    <w:rsid w:val="00E67104"/>
    <w:rsid w:val="00E70BC2"/>
    <w:rsid w:val="00E74C95"/>
    <w:rsid w:val="00E751BC"/>
    <w:rsid w:val="00E75C0B"/>
    <w:rsid w:val="00E75EB9"/>
    <w:rsid w:val="00E77CC6"/>
    <w:rsid w:val="00E8121F"/>
    <w:rsid w:val="00E8163B"/>
    <w:rsid w:val="00E82463"/>
    <w:rsid w:val="00E82C7D"/>
    <w:rsid w:val="00E84503"/>
    <w:rsid w:val="00E852CA"/>
    <w:rsid w:val="00E87513"/>
    <w:rsid w:val="00E927A4"/>
    <w:rsid w:val="00E9305D"/>
    <w:rsid w:val="00E93E45"/>
    <w:rsid w:val="00E962F7"/>
    <w:rsid w:val="00E97CED"/>
    <w:rsid w:val="00EA2CD4"/>
    <w:rsid w:val="00EA6021"/>
    <w:rsid w:val="00EA7A9F"/>
    <w:rsid w:val="00EB0291"/>
    <w:rsid w:val="00EB23B6"/>
    <w:rsid w:val="00EB3228"/>
    <w:rsid w:val="00EB4CD9"/>
    <w:rsid w:val="00EB4EFC"/>
    <w:rsid w:val="00EB4F6E"/>
    <w:rsid w:val="00EB5C38"/>
    <w:rsid w:val="00EB66BE"/>
    <w:rsid w:val="00EB6DF4"/>
    <w:rsid w:val="00EB7371"/>
    <w:rsid w:val="00EC00F5"/>
    <w:rsid w:val="00EC3C5F"/>
    <w:rsid w:val="00EC4485"/>
    <w:rsid w:val="00EC5EB7"/>
    <w:rsid w:val="00EC686D"/>
    <w:rsid w:val="00ED2298"/>
    <w:rsid w:val="00ED413C"/>
    <w:rsid w:val="00EE05CE"/>
    <w:rsid w:val="00EE0E49"/>
    <w:rsid w:val="00EE2D22"/>
    <w:rsid w:val="00EE3D22"/>
    <w:rsid w:val="00EE47D4"/>
    <w:rsid w:val="00EE61E6"/>
    <w:rsid w:val="00EF3083"/>
    <w:rsid w:val="00EF3CE0"/>
    <w:rsid w:val="00EF5167"/>
    <w:rsid w:val="00EF5946"/>
    <w:rsid w:val="00EF5D12"/>
    <w:rsid w:val="00EF6734"/>
    <w:rsid w:val="00F01C5B"/>
    <w:rsid w:val="00F02518"/>
    <w:rsid w:val="00F0366A"/>
    <w:rsid w:val="00F04054"/>
    <w:rsid w:val="00F1037B"/>
    <w:rsid w:val="00F10CAF"/>
    <w:rsid w:val="00F15CDC"/>
    <w:rsid w:val="00F171C3"/>
    <w:rsid w:val="00F21B07"/>
    <w:rsid w:val="00F24459"/>
    <w:rsid w:val="00F27A2B"/>
    <w:rsid w:val="00F30ADA"/>
    <w:rsid w:val="00F3197E"/>
    <w:rsid w:val="00F3350B"/>
    <w:rsid w:val="00F353D8"/>
    <w:rsid w:val="00F354C6"/>
    <w:rsid w:val="00F36066"/>
    <w:rsid w:val="00F3638D"/>
    <w:rsid w:val="00F37771"/>
    <w:rsid w:val="00F37CE8"/>
    <w:rsid w:val="00F40168"/>
    <w:rsid w:val="00F41C9E"/>
    <w:rsid w:val="00F43455"/>
    <w:rsid w:val="00F436B2"/>
    <w:rsid w:val="00F43F84"/>
    <w:rsid w:val="00F46412"/>
    <w:rsid w:val="00F47E23"/>
    <w:rsid w:val="00F5155A"/>
    <w:rsid w:val="00F51F9A"/>
    <w:rsid w:val="00F54FE6"/>
    <w:rsid w:val="00F57D96"/>
    <w:rsid w:val="00F618B8"/>
    <w:rsid w:val="00F623F3"/>
    <w:rsid w:val="00F64262"/>
    <w:rsid w:val="00F667FA"/>
    <w:rsid w:val="00F70632"/>
    <w:rsid w:val="00F71342"/>
    <w:rsid w:val="00F720FD"/>
    <w:rsid w:val="00F72A7C"/>
    <w:rsid w:val="00F72DF0"/>
    <w:rsid w:val="00F7388C"/>
    <w:rsid w:val="00F73D5C"/>
    <w:rsid w:val="00F76337"/>
    <w:rsid w:val="00F8085D"/>
    <w:rsid w:val="00F82FB4"/>
    <w:rsid w:val="00F84F33"/>
    <w:rsid w:val="00F869AD"/>
    <w:rsid w:val="00F86B1E"/>
    <w:rsid w:val="00F91256"/>
    <w:rsid w:val="00F91AF7"/>
    <w:rsid w:val="00F927CB"/>
    <w:rsid w:val="00F92CC7"/>
    <w:rsid w:val="00F92F95"/>
    <w:rsid w:val="00F93F70"/>
    <w:rsid w:val="00F95C0C"/>
    <w:rsid w:val="00F96131"/>
    <w:rsid w:val="00F96DDD"/>
    <w:rsid w:val="00FA003B"/>
    <w:rsid w:val="00FA0176"/>
    <w:rsid w:val="00FA07D1"/>
    <w:rsid w:val="00FA19D4"/>
    <w:rsid w:val="00FA1C97"/>
    <w:rsid w:val="00FA36EF"/>
    <w:rsid w:val="00FA53CC"/>
    <w:rsid w:val="00FA68E6"/>
    <w:rsid w:val="00FA7883"/>
    <w:rsid w:val="00FB08DB"/>
    <w:rsid w:val="00FB0948"/>
    <w:rsid w:val="00FB161B"/>
    <w:rsid w:val="00FB2057"/>
    <w:rsid w:val="00FB7563"/>
    <w:rsid w:val="00FC156B"/>
    <w:rsid w:val="00FC1C15"/>
    <w:rsid w:val="00FC1F3D"/>
    <w:rsid w:val="00FC4EF7"/>
    <w:rsid w:val="00FC6829"/>
    <w:rsid w:val="00FC7230"/>
    <w:rsid w:val="00FD0A6A"/>
    <w:rsid w:val="00FD2247"/>
    <w:rsid w:val="00FD4621"/>
    <w:rsid w:val="00FD613C"/>
    <w:rsid w:val="00FD671F"/>
    <w:rsid w:val="00FD7BDD"/>
    <w:rsid w:val="00FE05E7"/>
    <w:rsid w:val="00FE0BBD"/>
    <w:rsid w:val="00FE0CE8"/>
    <w:rsid w:val="00FE1CED"/>
    <w:rsid w:val="00FE387A"/>
    <w:rsid w:val="00FE38F6"/>
    <w:rsid w:val="00FE3E7E"/>
    <w:rsid w:val="00FE4E8E"/>
    <w:rsid w:val="00FF05FA"/>
    <w:rsid w:val="00FF18BB"/>
    <w:rsid w:val="00FF1B43"/>
    <w:rsid w:val="00FF39B0"/>
    <w:rsid w:val="00FF48A5"/>
    <w:rsid w:val="00FF56A6"/>
    <w:rsid w:val="00FF5BF1"/>
    <w:rsid w:val="00FF5C0F"/>
    <w:rsid w:val="00FF5CB2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89BA"/>
  <w15:docId w15:val="{DF92EC0E-6802-479A-BC12-62B57F13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8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C042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Field11pt-Single">
    <w:name w:val="Data Field 11pt-Single"/>
    <w:basedOn w:val="Normal"/>
    <w:link w:val="DataField11pt-SingleChar"/>
    <w:rsid w:val="00B116E2"/>
    <w:pPr>
      <w:autoSpaceDE w:val="0"/>
      <w:autoSpaceDN w:val="0"/>
    </w:pPr>
    <w:rPr>
      <w:rFonts w:ascii="Arial" w:hAnsi="Arial" w:cs="Arial"/>
      <w:sz w:val="22"/>
      <w:szCs w:val="20"/>
      <w:lang w:val="en-US"/>
    </w:rPr>
  </w:style>
  <w:style w:type="character" w:customStyle="1" w:styleId="DataField11pt-SingleChar">
    <w:name w:val="Data Field 11pt-Single Char"/>
    <w:basedOn w:val="DefaultParagraphFont"/>
    <w:link w:val="DataField11pt-Single"/>
    <w:rsid w:val="00B116E2"/>
    <w:rPr>
      <w:rFonts w:ascii="Arial" w:eastAsia="Times New Roman" w:hAnsi="Arial" w:cs="Arial"/>
      <w:szCs w:val="20"/>
    </w:rPr>
  </w:style>
  <w:style w:type="paragraph" w:customStyle="1" w:styleId="Default">
    <w:name w:val="Default"/>
    <w:rsid w:val="001C5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54DD0"/>
    <w:pPr>
      <w:jc w:val="center"/>
    </w:pPr>
    <w:rPr>
      <w:rFonts w:ascii="Helvetica" w:hAnsi="Helvetica"/>
      <w:b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54DD0"/>
    <w:rPr>
      <w:rFonts w:ascii="Helvetica" w:eastAsia="Times New Roman" w:hAnsi="Helvetica" w:cs="Times New Roman"/>
      <w:b/>
      <w:sz w:val="28"/>
      <w:szCs w:val="20"/>
    </w:rPr>
  </w:style>
  <w:style w:type="character" w:customStyle="1" w:styleId="apple-style-span">
    <w:name w:val="apple-style-span"/>
    <w:basedOn w:val="DefaultParagraphFont"/>
    <w:rsid w:val="001444B2"/>
  </w:style>
  <w:style w:type="paragraph" w:styleId="Header">
    <w:name w:val="header"/>
    <w:basedOn w:val="Normal"/>
    <w:link w:val="HeaderChar"/>
    <w:uiPriority w:val="99"/>
    <w:unhideWhenUsed/>
    <w:rsid w:val="000D026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026D"/>
  </w:style>
  <w:style w:type="paragraph" w:styleId="Footer">
    <w:name w:val="footer"/>
    <w:basedOn w:val="Normal"/>
    <w:link w:val="FooterChar"/>
    <w:uiPriority w:val="99"/>
    <w:unhideWhenUsed/>
    <w:rsid w:val="000D026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026D"/>
  </w:style>
  <w:style w:type="paragraph" w:styleId="BalloonText">
    <w:name w:val="Balloon Text"/>
    <w:basedOn w:val="Normal"/>
    <w:link w:val="BalloonTextChar"/>
    <w:uiPriority w:val="99"/>
    <w:semiHidden/>
    <w:unhideWhenUsed/>
    <w:rsid w:val="00CC5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3FC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3F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F4FD8"/>
  </w:style>
  <w:style w:type="paragraph" w:styleId="NormalWeb">
    <w:name w:val="Normal (Web)"/>
    <w:basedOn w:val="Normal"/>
    <w:uiPriority w:val="99"/>
    <w:unhideWhenUsed/>
    <w:rsid w:val="005708FF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EB23B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B23B6"/>
    <w:rPr>
      <w:rFonts w:ascii="Calibri" w:eastAsia="Calibri" w:hAnsi="Calibri" w:cs="Calibri"/>
      <w:b/>
      <w:sz w:val="72"/>
      <w:szCs w:val="72"/>
    </w:rPr>
  </w:style>
  <w:style w:type="paragraph" w:styleId="NoSpacing">
    <w:name w:val="No Spacing"/>
    <w:uiPriority w:val="1"/>
    <w:qFormat/>
    <w:rsid w:val="00387830"/>
    <w:pPr>
      <w:bidi/>
      <w:spacing w:after="0" w:line="240" w:lineRule="auto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392A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AE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A5EBE"/>
    <w:rPr>
      <w:i/>
      <w:iCs/>
    </w:rPr>
  </w:style>
  <w:style w:type="character" w:styleId="Strong">
    <w:name w:val="Strong"/>
    <w:basedOn w:val="DefaultParagraphFont"/>
    <w:uiPriority w:val="22"/>
    <w:qFormat/>
    <w:rsid w:val="002735B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B1FD3"/>
  </w:style>
  <w:style w:type="character" w:customStyle="1" w:styleId="vol">
    <w:name w:val="vol"/>
    <w:basedOn w:val="DefaultParagraphFont"/>
    <w:rsid w:val="00DC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4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0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0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34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2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32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11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25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5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979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244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1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4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842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511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7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9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99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17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582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3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986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12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612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819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006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13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A31E9F3-851C-8B4A-9B3E-BFBCC7AA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אוניברסיטת חיפה</Company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Tomer</dc:creator>
  <cp:lastModifiedBy>Netta Strauss</cp:lastModifiedBy>
  <cp:revision>2</cp:revision>
  <cp:lastPrinted>2017-06-29T11:14:00Z</cp:lastPrinted>
  <dcterms:created xsi:type="dcterms:W3CDTF">2024-08-04T07:01:00Z</dcterms:created>
  <dcterms:modified xsi:type="dcterms:W3CDTF">2024-08-04T07:01:00Z</dcterms:modified>
</cp:coreProperties>
</file>